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13" w:rsidRPr="00DD2513" w:rsidRDefault="00DD2513">
      <w:pPr>
        <w:pStyle w:val="ConsPlusNonformat"/>
        <w:spacing w:before="260"/>
        <w:jc w:val="both"/>
      </w:pPr>
      <w:r w:rsidRPr="00DD2513">
        <w:t xml:space="preserve">                                  В ______________________ районный суд </w:t>
      </w:r>
      <w:hyperlink w:anchor="P105" w:history="1">
        <w:r w:rsidRPr="00DD2513">
          <w:t>&lt;1&gt;</w:t>
        </w:r>
      </w:hyperlink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Истец: __________________________________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               (Ф.И.О. работника)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адрес: _________________________________,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телефон: __________, факс: _____________,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адрес электронной почты: ________________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Представитель истца: ____________________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                  (данные с учетом </w:t>
      </w:r>
      <w:hyperlink r:id="rId4" w:history="1">
        <w:r w:rsidRPr="00DD2513">
          <w:t>ст. 48</w:t>
        </w:r>
      </w:hyperlink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             Гражданского процессуального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            кодекса Российской Федерации)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адрес: _________________________________,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телефон: ___________, факс: ____________,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адрес электронной почты: ________________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Ответчик: _______________________________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            (наименование работодателя)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адрес: _________________________________,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телефон: ___________, факс: ____________,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адрес электронной почты: ________________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    Цена иска: __________________________ </w:t>
      </w:r>
      <w:hyperlink w:anchor="P106" w:history="1">
        <w:r w:rsidRPr="00DD2513">
          <w:t>&lt;2&gt;</w:t>
        </w:r>
      </w:hyperlink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</w:t>
      </w:r>
      <w:r w:rsidRPr="00DD2513">
        <w:rPr>
          <w:b/>
        </w:rPr>
        <w:t xml:space="preserve">ИСКОВОЕ ЗАЯВЛЕНИЕ </w:t>
      </w:r>
      <w:hyperlink w:anchor="P107" w:history="1">
        <w:r w:rsidRPr="00DD2513">
          <w:t>&lt;3&gt;</w:t>
        </w:r>
      </w:hyperlink>
    </w:p>
    <w:p w:rsidR="00DD2513" w:rsidRPr="00DD2513" w:rsidRDefault="00DD2513">
      <w:pPr>
        <w:pStyle w:val="ConsPlusNonformat"/>
        <w:jc w:val="both"/>
      </w:pPr>
      <w:r w:rsidRPr="00DD2513">
        <w:rPr>
          <w:b/>
        </w:rPr>
        <w:t xml:space="preserve">       о взыскании заработной платы при простое не по вине работника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_________________________ (далее - Истец), в соответствии с приказом от</w:t>
      </w:r>
    </w:p>
    <w:p w:rsidR="00DD2513" w:rsidRPr="00DD2513" w:rsidRDefault="00DD2513">
      <w:pPr>
        <w:pStyle w:val="ConsPlusNonformat"/>
        <w:jc w:val="both"/>
      </w:pPr>
      <w:r w:rsidRPr="00DD2513">
        <w:t>"__"_________ ____ г. N ____ и трудовым договором от "___"_________ ____ г.</w:t>
      </w:r>
    </w:p>
    <w:p w:rsidR="00DD2513" w:rsidRPr="00DD2513" w:rsidRDefault="00DD2513">
      <w:pPr>
        <w:pStyle w:val="ConsPlusNonformat"/>
        <w:jc w:val="both"/>
      </w:pPr>
      <w:r w:rsidRPr="00DD2513">
        <w:t>N ________, работает у Ответчика в должности _____________________________.</w:t>
      </w:r>
    </w:p>
    <w:p w:rsidR="00DD2513" w:rsidRPr="00DD2513" w:rsidRDefault="00DD2513">
      <w:pPr>
        <w:pStyle w:val="ConsPlusNonformat"/>
        <w:jc w:val="both"/>
      </w:pPr>
      <w:r w:rsidRPr="00DD2513">
        <w:t>С "___"________ ___ г. по "___"_________ ___ г. Истец не мог исполнять свои</w:t>
      </w:r>
    </w:p>
    <w:p w:rsidR="00DD2513" w:rsidRPr="00DD2513" w:rsidRDefault="00DD2513">
      <w:pPr>
        <w:pStyle w:val="ConsPlusNonformat"/>
        <w:jc w:val="both"/>
      </w:pPr>
      <w:r w:rsidRPr="00DD2513">
        <w:t>трудовые обязанности в связи с простоем, вызванным ________________________</w:t>
      </w:r>
    </w:p>
    <w:p w:rsidR="00DD2513" w:rsidRPr="00DD2513" w:rsidRDefault="00DD2513">
      <w:pPr>
        <w:pStyle w:val="ConsPlusNonformat"/>
        <w:jc w:val="both"/>
      </w:pPr>
      <w:r w:rsidRPr="00DD2513">
        <w:t>__________________________________________________________________________.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(поломкой оборудования или иными причинами)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Согласно  </w:t>
      </w:r>
      <w:hyperlink r:id="rId5" w:history="1">
        <w:r w:rsidRPr="00DD2513">
          <w:t>ч. 4 ст. 157</w:t>
        </w:r>
      </w:hyperlink>
      <w:r w:rsidRPr="00DD2513">
        <w:t xml:space="preserve"> Трудового кодекса Российской  Федерации о начале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простоя,  вызванного</w:t>
      </w:r>
      <w:proofErr w:type="gramEnd"/>
      <w:r w:rsidRPr="00DD2513">
        <w:t xml:space="preserve">  поломкой  оборудования  и  другими причинами, которые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делают  невозможным</w:t>
      </w:r>
      <w:proofErr w:type="gramEnd"/>
      <w:r w:rsidRPr="00DD2513">
        <w:t xml:space="preserve"> продолжение выполнения работником его трудовой функции,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работник  обязан</w:t>
      </w:r>
      <w:proofErr w:type="gramEnd"/>
      <w:r w:rsidRPr="00DD2513">
        <w:t xml:space="preserve">  сообщить  своему  непосредственному  руководителю,  иному</w:t>
      </w:r>
    </w:p>
    <w:p w:rsidR="00DD2513" w:rsidRPr="00DD2513" w:rsidRDefault="00DD2513">
      <w:pPr>
        <w:pStyle w:val="ConsPlusNonformat"/>
        <w:jc w:val="both"/>
      </w:pPr>
      <w:r w:rsidRPr="00DD2513">
        <w:t>представителю работодателя.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В соответствии с требованием </w:t>
      </w:r>
      <w:hyperlink r:id="rId6" w:history="1">
        <w:r w:rsidRPr="00DD2513">
          <w:t>ч. 4 ст. 157</w:t>
        </w:r>
      </w:hyperlink>
      <w:r w:rsidRPr="00DD2513">
        <w:t xml:space="preserve"> Трудового кодекса  Российской</w:t>
      </w:r>
    </w:p>
    <w:p w:rsidR="00DD2513" w:rsidRPr="00DD2513" w:rsidRDefault="00DD2513">
      <w:pPr>
        <w:pStyle w:val="ConsPlusNonformat"/>
        <w:jc w:val="both"/>
      </w:pPr>
      <w:r w:rsidRPr="00DD2513">
        <w:t xml:space="preserve">Федерации о начале </w:t>
      </w:r>
      <w:proofErr w:type="gramStart"/>
      <w:r w:rsidRPr="00DD2513">
        <w:t>простоя  и</w:t>
      </w:r>
      <w:proofErr w:type="gramEnd"/>
      <w:r w:rsidRPr="00DD2513">
        <w:t xml:space="preserve">  его причинах Истец немедленно сообщил своему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непосредственному  руководителю</w:t>
      </w:r>
      <w:proofErr w:type="gramEnd"/>
      <w:r w:rsidRPr="00DD2513">
        <w:t xml:space="preserve">  (иному  представителю  работодателя),  что</w:t>
      </w:r>
    </w:p>
    <w:p w:rsidR="00DD2513" w:rsidRPr="00DD2513" w:rsidRDefault="00DD2513">
      <w:pPr>
        <w:pStyle w:val="ConsPlusNonformat"/>
        <w:jc w:val="both"/>
      </w:pPr>
      <w:r w:rsidRPr="00DD2513">
        <w:t>подтверждается ________________________________________.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Согласно  </w:t>
      </w:r>
      <w:hyperlink r:id="rId7" w:history="1">
        <w:r w:rsidRPr="00DD2513">
          <w:t xml:space="preserve">ч.  </w:t>
        </w:r>
        <w:proofErr w:type="gramStart"/>
        <w:r w:rsidRPr="00DD2513">
          <w:t>1  ст.</w:t>
        </w:r>
        <w:proofErr w:type="gramEnd"/>
        <w:r w:rsidRPr="00DD2513">
          <w:t xml:space="preserve">  157</w:t>
        </w:r>
      </w:hyperlink>
      <w:r w:rsidRPr="00DD2513">
        <w:t xml:space="preserve">  Трудового кодекса Российской Федерации время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простоя  по</w:t>
      </w:r>
      <w:proofErr w:type="gramEnd"/>
      <w:r w:rsidRPr="00DD2513">
        <w:t xml:space="preserve">  вине  работодателя оплачивается в размере не менее двух третей</w:t>
      </w:r>
    </w:p>
    <w:p w:rsidR="00DD2513" w:rsidRPr="00DD2513" w:rsidRDefault="00DD2513">
      <w:pPr>
        <w:pStyle w:val="ConsPlusNonformat"/>
        <w:jc w:val="both"/>
      </w:pPr>
      <w:r w:rsidRPr="00DD2513">
        <w:t>средней заработной платы работника.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Вариант. Согласно  </w:t>
      </w:r>
      <w:hyperlink r:id="rId8" w:history="1">
        <w:r w:rsidRPr="00DD2513">
          <w:t>ч. 2 ст. 157</w:t>
        </w:r>
      </w:hyperlink>
      <w:r w:rsidRPr="00DD2513">
        <w:t xml:space="preserve">  Трудового кодекса Российской  Федерации</w:t>
      </w:r>
    </w:p>
    <w:p w:rsidR="00DD2513" w:rsidRPr="00DD2513" w:rsidRDefault="00DD2513">
      <w:pPr>
        <w:pStyle w:val="ConsPlusNonformat"/>
        <w:jc w:val="both"/>
      </w:pPr>
      <w:r w:rsidRPr="00DD2513">
        <w:t xml:space="preserve">время </w:t>
      </w:r>
      <w:proofErr w:type="gramStart"/>
      <w:r w:rsidRPr="00DD2513">
        <w:t>простоя  по</w:t>
      </w:r>
      <w:proofErr w:type="gramEnd"/>
      <w:r w:rsidRPr="00DD2513">
        <w:t xml:space="preserve">  причинам,  не зависящим  от  работодателя  и  работника,</w:t>
      </w:r>
    </w:p>
    <w:p w:rsidR="00DD2513" w:rsidRPr="00DD2513" w:rsidRDefault="00DD2513">
      <w:pPr>
        <w:pStyle w:val="ConsPlusNonformat"/>
        <w:jc w:val="both"/>
      </w:pPr>
      <w:r w:rsidRPr="00DD2513">
        <w:t xml:space="preserve">оплачивается </w:t>
      </w:r>
      <w:proofErr w:type="gramStart"/>
      <w:r w:rsidRPr="00DD2513">
        <w:t>в  размере</w:t>
      </w:r>
      <w:proofErr w:type="gramEnd"/>
      <w:r w:rsidRPr="00DD2513">
        <w:t xml:space="preserve">  не  менее  двух  третей  тарифной  ставки,  оклада</w:t>
      </w:r>
    </w:p>
    <w:p w:rsidR="00DD2513" w:rsidRPr="00DD2513" w:rsidRDefault="00DD2513">
      <w:pPr>
        <w:pStyle w:val="ConsPlusNonformat"/>
        <w:jc w:val="both"/>
      </w:pPr>
      <w:r w:rsidRPr="00DD2513">
        <w:t>(должностного оклада), рассчитанных пропорционально времени простоя.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На основании приказа N _______ от "___"________ ____ г. Истцу выплачена</w:t>
      </w:r>
    </w:p>
    <w:p w:rsidR="00DD2513" w:rsidRPr="00DD2513" w:rsidRDefault="00DD2513">
      <w:pPr>
        <w:pStyle w:val="ConsPlusNonformat"/>
        <w:jc w:val="both"/>
      </w:pPr>
      <w:r w:rsidRPr="00DD2513">
        <w:t>заработная плата в размере ______________, что на ______ рублей меньше двух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третей  средней</w:t>
      </w:r>
      <w:proofErr w:type="gramEnd"/>
      <w:r w:rsidRPr="00DD2513">
        <w:t xml:space="preserve">  заработной  платы  Истца (вариант: тарифной ставки, оклада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Истца)  с</w:t>
      </w:r>
      <w:proofErr w:type="gramEnd"/>
      <w:r w:rsidRPr="00DD2513">
        <w:t xml:space="preserve">  мотивировкой  "уменьшить  за  простой по вине работника". Против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уменьшения  заработной</w:t>
      </w:r>
      <w:proofErr w:type="gramEnd"/>
      <w:r w:rsidRPr="00DD2513">
        <w:t xml:space="preserve">  платы  Истец возражал, так как считает, что простой</w:t>
      </w:r>
    </w:p>
    <w:p w:rsidR="00DD2513" w:rsidRPr="00DD2513" w:rsidRDefault="00DD2513">
      <w:pPr>
        <w:pStyle w:val="ConsPlusNonformat"/>
        <w:jc w:val="both"/>
      </w:pPr>
      <w:proofErr w:type="gramStart"/>
      <w:r w:rsidRPr="00DD2513">
        <w:t>произошел  по</w:t>
      </w:r>
      <w:proofErr w:type="gramEnd"/>
      <w:r w:rsidRPr="00DD2513">
        <w:t xml:space="preserve">  вине  Ответчика  (вариант: простой произошел по причинам, не</w:t>
      </w:r>
    </w:p>
    <w:p w:rsidR="00DD2513" w:rsidRPr="00DD2513" w:rsidRDefault="00DD2513">
      <w:pPr>
        <w:pStyle w:val="ConsPlusNonformat"/>
        <w:jc w:val="both"/>
      </w:pPr>
      <w:r w:rsidRPr="00DD2513">
        <w:t>зависящим от Истца и Ответчика).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Таким  образом, действия Ответчика неправомерны  и противоречат </w:t>
      </w:r>
      <w:hyperlink r:id="rId9" w:history="1">
        <w:r w:rsidRPr="00DD2513">
          <w:t>ст. 157</w:t>
        </w:r>
      </w:hyperlink>
    </w:p>
    <w:p w:rsidR="00DD2513" w:rsidRPr="00DD2513" w:rsidRDefault="00DD2513">
      <w:pPr>
        <w:pStyle w:val="ConsPlusNonformat"/>
        <w:jc w:val="both"/>
      </w:pPr>
      <w:r w:rsidRPr="00DD2513">
        <w:t xml:space="preserve">Трудового     кодекса     Российской    </w:t>
      </w:r>
      <w:proofErr w:type="gramStart"/>
      <w:r w:rsidRPr="00DD2513">
        <w:t xml:space="preserve">Федерации,   </w:t>
      </w:r>
      <w:proofErr w:type="gramEnd"/>
      <w:r w:rsidRPr="00DD2513">
        <w:t xml:space="preserve"> что    подтверждается</w:t>
      </w:r>
    </w:p>
    <w:p w:rsidR="00DD2513" w:rsidRPr="00DD2513" w:rsidRDefault="00DD2513">
      <w:pPr>
        <w:pStyle w:val="ConsPlusNonformat"/>
        <w:jc w:val="both"/>
      </w:pPr>
      <w:r w:rsidRPr="00DD2513">
        <w:t>________________________________.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Требование Истца от "__"________ ____ г. N ____ о выплате недоплаченной</w:t>
      </w:r>
    </w:p>
    <w:p w:rsidR="00DD2513" w:rsidRPr="00DD2513" w:rsidRDefault="00DD2513">
      <w:pPr>
        <w:pStyle w:val="ConsPlusNonformat"/>
        <w:jc w:val="both"/>
      </w:pPr>
      <w:r w:rsidRPr="00DD2513">
        <w:t xml:space="preserve">части заработной платы ответчик добровольно не удовлетворил, </w:t>
      </w:r>
      <w:proofErr w:type="gramStart"/>
      <w:r w:rsidRPr="00DD2513">
        <w:t>сославшись  на</w:t>
      </w:r>
      <w:proofErr w:type="gramEnd"/>
    </w:p>
    <w:p w:rsidR="00DD2513" w:rsidRPr="00DD2513" w:rsidRDefault="00DD2513">
      <w:pPr>
        <w:pStyle w:val="ConsPlusNonformat"/>
        <w:jc w:val="both"/>
      </w:pPr>
      <w:r w:rsidRPr="00DD2513">
        <w:t>___________________________________________________________________________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                       (мотивы отказа)</w:t>
      </w:r>
    </w:p>
    <w:p w:rsidR="00DD2513" w:rsidRPr="00DD2513" w:rsidRDefault="00DD2513">
      <w:pPr>
        <w:pStyle w:val="ConsPlusNonformat"/>
        <w:jc w:val="both"/>
      </w:pPr>
      <w:r w:rsidRPr="00DD2513">
        <w:t>(или: осталось без ответа), что подтверждается ___________________________.</w:t>
      </w:r>
    </w:p>
    <w:p w:rsidR="00DD2513" w:rsidRPr="00DD2513" w:rsidRDefault="00DD2513">
      <w:pPr>
        <w:pStyle w:val="ConsPlusNonformat"/>
        <w:jc w:val="both"/>
      </w:pPr>
      <w:r w:rsidRPr="00DD2513">
        <w:lastRenderedPageBreak/>
        <w:t xml:space="preserve">    За разрешением возникшего </w:t>
      </w:r>
      <w:proofErr w:type="gramStart"/>
      <w:r w:rsidRPr="00DD2513">
        <w:t>спора  Истец</w:t>
      </w:r>
      <w:proofErr w:type="gramEnd"/>
      <w:r w:rsidRPr="00DD2513">
        <w:t xml:space="preserve"> обратился в Комиссию по трудовым</w:t>
      </w:r>
    </w:p>
    <w:p w:rsidR="00DD2513" w:rsidRPr="00DD2513" w:rsidRDefault="00DD2513">
      <w:pPr>
        <w:pStyle w:val="ConsPlusNonformat"/>
        <w:jc w:val="both"/>
      </w:pPr>
      <w:r w:rsidRPr="00DD2513">
        <w:t>спорам, однако решением Комиссии по трудовым спорам от "___"________ ___ г.</w:t>
      </w:r>
    </w:p>
    <w:p w:rsidR="00DD2513" w:rsidRPr="00DD2513" w:rsidRDefault="00DD2513">
      <w:pPr>
        <w:pStyle w:val="ConsPlusNonformat"/>
        <w:jc w:val="both"/>
      </w:pPr>
      <w:r w:rsidRPr="00DD2513">
        <w:t xml:space="preserve">N ________ в </w:t>
      </w:r>
      <w:proofErr w:type="gramStart"/>
      <w:r w:rsidRPr="00DD2513">
        <w:t>удовлетворении  требований</w:t>
      </w:r>
      <w:proofErr w:type="gramEnd"/>
      <w:r w:rsidRPr="00DD2513">
        <w:t xml:space="preserve"> Истцу было отказано (либо: трудовой</w:t>
      </w:r>
    </w:p>
    <w:p w:rsidR="00DD2513" w:rsidRPr="00DD2513" w:rsidRDefault="00DD2513">
      <w:pPr>
        <w:pStyle w:val="ConsPlusNonformat"/>
        <w:jc w:val="both"/>
      </w:pPr>
      <w:r w:rsidRPr="00DD2513">
        <w:t xml:space="preserve">спор не </w:t>
      </w:r>
      <w:proofErr w:type="gramStart"/>
      <w:r w:rsidRPr="00DD2513">
        <w:t>рассмотрен  комиссией</w:t>
      </w:r>
      <w:proofErr w:type="gramEnd"/>
      <w:r w:rsidRPr="00DD2513">
        <w:t xml:space="preserve"> по трудовым  спорам в десятидневный срок).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В  связи с вышеизложенным  и руководствуясь </w:t>
      </w:r>
      <w:hyperlink r:id="rId10" w:history="1">
        <w:r w:rsidRPr="00DD2513">
          <w:t>ст. ст. 157</w:t>
        </w:r>
      </w:hyperlink>
      <w:r w:rsidRPr="00DD2513">
        <w:t xml:space="preserve">, </w:t>
      </w:r>
      <w:hyperlink r:id="rId11" w:history="1">
        <w:r w:rsidRPr="00DD2513">
          <w:t>390</w:t>
        </w:r>
      </w:hyperlink>
      <w:r w:rsidRPr="00DD2513">
        <w:t xml:space="preserve"> - </w:t>
      </w:r>
      <w:hyperlink r:id="rId12" w:history="1">
        <w:r w:rsidRPr="00DD2513">
          <w:t>393</w:t>
        </w:r>
      </w:hyperlink>
      <w:r w:rsidRPr="00DD2513">
        <w:t xml:space="preserve">, </w:t>
      </w:r>
      <w:hyperlink r:id="rId13" w:history="1">
        <w:r w:rsidRPr="00DD2513">
          <w:t>395</w:t>
        </w:r>
      </w:hyperlink>
    </w:p>
    <w:p w:rsidR="00DD2513" w:rsidRPr="00DD2513" w:rsidRDefault="00DD2513">
      <w:pPr>
        <w:pStyle w:val="ConsPlusNonformat"/>
        <w:jc w:val="both"/>
      </w:pPr>
      <w:r w:rsidRPr="00DD2513">
        <w:t xml:space="preserve">Трудового  кодекса  Российской  Федерации,  </w:t>
      </w:r>
      <w:hyperlink r:id="rId14" w:history="1">
        <w:r w:rsidRPr="00DD2513">
          <w:t>ст.  ст.  131</w:t>
        </w:r>
      </w:hyperlink>
      <w:r w:rsidRPr="00DD2513">
        <w:t xml:space="preserve">, </w:t>
      </w:r>
      <w:hyperlink r:id="rId15" w:history="1">
        <w:r w:rsidRPr="00DD2513">
          <w:t>132</w:t>
        </w:r>
      </w:hyperlink>
      <w:r w:rsidRPr="00DD2513">
        <w:t xml:space="preserve"> Гражданского</w:t>
      </w:r>
    </w:p>
    <w:p w:rsidR="00DD2513" w:rsidRPr="00DD2513" w:rsidRDefault="00DD2513">
      <w:pPr>
        <w:pStyle w:val="ConsPlusNonformat"/>
        <w:jc w:val="both"/>
      </w:pPr>
      <w:r w:rsidRPr="00DD2513">
        <w:t>процессуального кодекса Российской Федерации,</w:t>
      </w:r>
    </w:p>
    <w:p w:rsidR="00DD2513" w:rsidRPr="00DD2513" w:rsidRDefault="00DD2513">
      <w:pPr>
        <w:pStyle w:val="ConsPlusNonformat"/>
        <w:jc w:val="both"/>
      </w:pPr>
      <w:bookmarkStart w:id="0" w:name="_GoBack"/>
      <w:bookmarkEnd w:id="0"/>
    </w:p>
    <w:p w:rsidR="00DD2513" w:rsidRPr="00DD2513" w:rsidRDefault="00DD2513">
      <w:pPr>
        <w:pStyle w:val="ConsPlusNonformat"/>
        <w:jc w:val="both"/>
        <w:rPr>
          <w:b/>
        </w:rPr>
      </w:pPr>
      <w:r w:rsidRPr="00DD2513">
        <w:rPr>
          <w:b/>
        </w:rPr>
        <w:t xml:space="preserve">                               ПРОШУ СУД: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1. Взыскать с </w:t>
      </w:r>
      <w:proofErr w:type="gramStart"/>
      <w:r w:rsidRPr="00DD2513">
        <w:t>Ответчика  в</w:t>
      </w:r>
      <w:proofErr w:type="gramEnd"/>
      <w:r w:rsidRPr="00DD2513">
        <w:t xml:space="preserve"> пользу Истца сумму  невыплаченной  заработной</w:t>
      </w:r>
    </w:p>
    <w:p w:rsidR="00DD2513" w:rsidRPr="00DD2513" w:rsidRDefault="00DD2513">
      <w:pPr>
        <w:pStyle w:val="ConsPlusNonformat"/>
        <w:jc w:val="both"/>
      </w:pPr>
      <w:r w:rsidRPr="00DD2513">
        <w:t>платы в размере ______ (__________________) рублей.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Приложение: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1. Копия искового заявления и приложенных к нему документов Ответчику.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2. Доказательства, </w:t>
      </w:r>
      <w:proofErr w:type="gramStart"/>
      <w:r w:rsidRPr="00DD2513">
        <w:t>свидетельствующие  о</w:t>
      </w:r>
      <w:proofErr w:type="gramEnd"/>
      <w:r w:rsidRPr="00DD2513">
        <w:t xml:space="preserve"> том, что  простой  произошел не</w:t>
      </w:r>
    </w:p>
    <w:p w:rsidR="00DD2513" w:rsidRPr="00DD2513" w:rsidRDefault="00DD2513">
      <w:pPr>
        <w:pStyle w:val="ConsPlusNonformat"/>
        <w:jc w:val="both"/>
      </w:pPr>
      <w:r w:rsidRPr="00DD2513">
        <w:t>по вине Истца.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3. Копия сообщения о начале простоя от "___"________ ____ г.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4. Копия </w:t>
      </w:r>
      <w:proofErr w:type="gramStart"/>
      <w:r w:rsidRPr="00DD2513">
        <w:t>приказа  N</w:t>
      </w:r>
      <w:proofErr w:type="gramEnd"/>
      <w:r w:rsidRPr="00DD2513">
        <w:t xml:space="preserve"> _______  от  "___"________ ____ г.  о выплате Истцу</w:t>
      </w:r>
    </w:p>
    <w:p w:rsidR="00DD2513" w:rsidRPr="00DD2513" w:rsidRDefault="00DD2513">
      <w:pPr>
        <w:pStyle w:val="ConsPlusNonformat"/>
        <w:jc w:val="both"/>
      </w:pPr>
      <w:r w:rsidRPr="00DD2513">
        <w:t>заработной платы.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Вариант. 4. Копия решения комиссии по трудовым спорам.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5. Доверенность   </w:t>
      </w:r>
      <w:proofErr w:type="gramStart"/>
      <w:r w:rsidRPr="00DD2513">
        <w:t>представителя  от</w:t>
      </w:r>
      <w:proofErr w:type="gramEnd"/>
      <w:r w:rsidRPr="00DD2513">
        <w:t xml:space="preserve"> "___"________ ____ г. N _____ (если</w:t>
      </w:r>
    </w:p>
    <w:p w:rsidR="00DD2513" w:rsidRPr="00DD2513" w:rsidRDefault="00DD2513">
      <w:pPr>
        <w:pStyle w:val="ConsPlusNonformat"/>
        <w:jc w:val="both"/>
      </w:pPr>
      <w:r w:rsidRPr="00DD2513">
        <w:t>исковое заявление подписывается представителем Истца).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6.  </w:t>
      </w:r>
      <w:proofErr w:type="gramStart"/>
      <w:r w:rsidRPr="00DD2513">
        <w:t>Иные  документы</w:t>
      </w:r>
      <w:proofErr w:type="gramEnd"/>
      <w:r w:rsidRPr="00DD2513">
        <w:t>,  подтверждающие обстоятельства,  на  которых Истец</w:t>
      </w:r>
    </w:p>
    <w:p w:rsidR="00DD2513" w:rsidRPr="00DD2513" w:rsidRDefault="00DD2513">
      <w:pPr>
        <w:pStyle w:val="ConsPlusNonformat"/>
        <w:jc w:val="both"/>
      </w:pPr>
      <w:r w:rsidRPr="00DD2513">
        <w:t>основывает свои требования.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"___"___________ ____ г.</w:t>
      </w:r>
    </w:p>
    <w:p w:rsidR="00DD2513" w:rsidRPr="00DD2513" w:rsidRDefault="00DD2513">
      <w:pPr>
        <w:pStyle w:val="ConsPlusNonformat"/>
        <w:jc w:val="both"/>
      </w:pPr>
    </w:p>
    <w:p w:rsidR="00DD2513" w:rsidRPr="00DD2513" w:rsidRDefault="00DD2513">
      <w:pPr>
        <w:pStyle w:val="ConsPlusNonformat"/>
        <w:jc w:val="both"/>
      </w:pPr>
      <w:r w:rsidRPr="00DD2513">
        <w:t xml:space="preserve">    Истец (представитель):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________________/__________________________________________/</w:t>
      </w:r>
    </w:p>
    <w:p w:rsidR="00DD2513" w:rsidRPr="00DD2513" w:rsidRDefault="00DD2513">
      <w:pPr>
        <w:pStyle w:val="ConsPlusNonformat"/>
        <w:jc w:val="both"/>
      </w:pPr>
      <w:r w:rsidRPr="00DD2513">
        <w:t xml:space="preserve">       (</w:t>
      </w:r>
      <w:proofErr w:type="gramStart"/>
      <w:r w:rsidRPr="00DD2513">
        <w:t xml:space="preserve">подпись)   </w:t>
      </w:r>
      <w:proofErr w:type="gramEnd"/>
      <w:r w:rsidRPr="00DD2513">
        <w:t xml:space="preserve">                     (Ф.И.О.)</w:t>
      </w:r>
    </w:p>
    <w:p w:rsidR="00DD2513" w:rsidRPr="00DD2513" w:rsidRDefault="00DD2513">
      <w:pPr>
        <w:pStyle w:val="ConsPlusNormal"/>
        <w:ind w:firstLine="540"/>
        <w:jc w:val="both"/>
      </w:pPr>
    </w:p>
    <w:p w:rsidR="00DD2513" w:rsidRPr="00DD2513" w:rsidRDefault="00DD2513">
      <w:pPr>
        <w:pStyle w:val="ConsPlusNormal"/>
        <w:ind w:firstLine="540"/>
        <w:jc w:val="both"/>
      </w:pPr>
      <w:r w:rsidRPr="00DD2513">
        <w:t>--------------------------------</w:t>
      </w:r>
    </w:p>
    <w:p w:rsidR="00DD2513" w:rsidRPr="00DD2513" w:rsidRDefault="00DD2513">
      <w:pPr>
        <w:pStyle w:val="ConsPlusNormal"/>
        <w:spacing w:before="220"/>
        <w:ind w:firstLine="540"/>
        <w:jc w:val="both"/>
      </w:pPr>
      <w:r w:rsidRPr="00DD2513">
        <w:t>Информация для сведения:</w:t>
      </w:r>
    </w:p>
    <w:p w:rsidR="00DD2513" w:rsidRPr="00DD2513" w:rsidRDefault="00DD2513">
      <w:pPr>
        <w:pStyle w:val="ConsPlusNormal"/>
        <w:spacing w:before="220"/>
        <w:ind w:firstLine="540"/>
        <w:jc w:val="both"/>
      </w:pPr>
      <w:bookmarkStart w:id="1" w:name="P105"/>
      <w:bookmarkEnd w:id="1"/>
      <w:r w:rsidRPr="00DD2513">
        <w:t xml:space="preserve">&lt;1&gt; По смыслу </w:t>
      </w:r>
      <w:hyperlink r:id="rId16" w:history="1">
        <w:r w:rsidRPr="00DD2513">
          <w:t>ст. ст. 23</w:t>
        </w:r>
      </w:hyperlink>
      <w:r w:rsidRPr="00DD2513">
        <w:t xml:space="preserve">, </w:t>
      </w:r>
      <w:hyperlink r:id="rId17" w:history="1">
        <w:r w:rsidRPr="00DD2513">
          <w:t>24</w:t>
        </w:r>
      </w:hyperlink>
      <w:r w:rsidRPr="00DD2513">
        <w:t xml:space="preserve"> Гражданского процессуального кодекса Российской Федерации гражданские дела о трудовых спорах подсудны районному суду.</w:t>
      </w:r>
    </w:p>
    <w:p w:rsidR="00DD2513" w:rsidRPr="00DD2513" w:rsidRDefault="00DD2513">
      <w:pPr>
        <w:pStyle w:val="ConsPlusNormal"/>
        <w:spacing w:before="220"/>
        <w:ind w:firstLine="540"/>
        <w:jc w:val="both"/>
      </w:pPr>
      <w:bookmarkStart w:id="2" w:name="P106"/>
      <w:bookmarkEnd w:id="2"/>
      <w:r w:rsidRPr="00DD2513">
        <w:t xml:space="preserve">&lt;2&gt; Цена иска по искам о взыскании денежных средств, согласно </w:t>
      </w:r>
      <w:hyperlink r:id="rId18" w:history="1">
        <w:r w:rsidRPr="00DD2513">
          <w:t>п. 1 ч. 1 ст. 91</w:t>
        </w:r>
      </w:hyperlink>
      <w:r w:rsidRPr="00DD2513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DD2513" w:rsidRPr="00DD2513" w:rsidRDefault="00DD2513">
      <w:pPr>
        <w:pStyle w:val="ConsPlusNormal"/>
        <w:spacing w:before="220"/>
        <w:ind w:firstLine="540"/>
        <w:jc w:val="both"/>
      </w:pPr>
      <w:bookmarkStart w:id="3" w:name="P107"/>
      <w:bookmarkEnd w:id="3"/>
      <w:r w:rsidRPr="00DD2513">
        <w:t xml:space="preserve">&lt;3&gt; Государственная пошлина не уплачивается согласно </w:t>
      </w:r>
      <w:hyperlink r:id="rId19" w:history="1">
        <w:proofErr w:type="spellStart"/>
        <w:r w:rsidRPr="00DD2513">
          <w:t>пп</w:t>
        </w:r>
        <w:proofErr w:type="spellEnd"/>
        <w:r w:rsidRPr="00DD2513">
          <w:t>. 1 п. 1 ст. 333.36</w:t>
        </w:r>
      </w:hyperlink>
      <w:r w:rsidRPr="00DD2513">
        <w:t xml:space="preserve"> Налогового кодекса Российской Федерации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пособий.</w:t>
      </w:r>
    </w:p>
    <w:p w:rsidR="00DD2513" w:rsidRPr="00DD2513" w:rsidRDefault="00DD2513">
      <w:pPr>
        <w:pStyle w:val="ConsPlusNormal"/>
        <w:ind w:firstLine="540"/>
        <w:jc w:val="both"/>
      </w:pPr>
    </w:p>
    <w:p w:rsidR="00DD2513" w:rsidRPr="00DD2513" w:rsidRDefault="00DD2513">
      <w:pPr>
        <w:pStyle w:val="ConsPlusNormal"/>
        <w:ind w:firstLine="540"/>
        <w:jc w:val="both"/>
      </w:pPr>
    </w:p>
    <w:p w:rsidR="00DD2513" w:rsidRPr="00DD2513" w:rsidRDefault="00DD25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D2513" w:rsidRDefault="00DD2513"/>
    <w:sectPr w:rsidR="00B14F4F" w:rsidRPr="00DD2513" w:rsidSect="00DD25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13"/>
    <w:rsid w:val="00322465"/>
    <w:rsid w:val="009C1C4E"/>
    <w:rsid w:val="00D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35F9"/>
  <w15:chartTrackingRefBased/>
  <w15:docId w15:val="{65DB6D67-2E20-4355-B28B-4DB4242F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2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25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B4F06FC69C186B8FFFD070BB1C56066D5E3022EF9124209F829AF73AC8D0C51C872B5D130D451E3067906DEB066AEF6C557ECEEi5O9J" TargetMode="External"/><Relationship Id="rId13" Type="http://schemas.openxmlformats.org/officeDocument/2006/relationships/hyperlink" Target="consultantplus://offline/ref=E17B4F06FC69C186B8FFFD070BB1C56066D5E3022EF9124209F829AF73AC8D0C51C872B3D233DE02B349785A98E675ACFDC555E4F1523084iFO1J" TargetMode="External"/><Relationship Id="rId18" Type="http://schemas.openxmlformats.org/officeDocument/2006/relationships/hyperlink" Target="consultantplus://offline/ref=E17B4F06FC69C186B8FFFD070BB1C56066D5E3022AFB124209F829AF73AC8D0C51C872B3D231DB07B549785A98E675ACFDC555E4F1523084iFO1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7B4F06FC69C186B8FFFD070BB1C56066D5E3022EF9124209F829AF73AC8D0C51C872B5D131D451E3067906DEB066AEF6C557ECEEi5O9J" TargetMode="External"/><Relationship Id="rId12" Type="http://schemas.openxmlformats.org/officeDocument/2006/relationships/hyperlink" Target="consultantplus://offline/ref=E17B4F06FC69C186B8FFFD070BB1C56066D5E3022EF9124209F829AF73AC8D0C51C872B3D233DE03B349785A98E675ACFDC555E4F1523084iFO1J" TargetMode="External"/><Relationship Id="rId17" Type="http://schemas.openxmlformats.org/officeDocument/2006/relationships/hyperlink" Target="consultantplus://offline/ref=E17B4F06FC69C186B8FFFD070BB1C56066D5E3022AFB124209F829AF73AC8D0C51C872B3D231DE07B049785A98E675ACFDC555E4F1523084iFO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7B4F06FC69C186B8FFFD070BB1C56066D5E3022AFB124209F829AF73AC8D0C51C872B3D231DE04B249785A98E675ACFDC555E4F1523084iFO1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B4F06FC69C186B8FFFD070BB1C56066D5E3022EF9124209F829AF73AC8D0C51C872B5D133D451E3067906DEB066AEF6C557ECEEi5O9J" TargetMode="External"/><Relationship Id="rId11" Type="http://schemas.openxmlformats.org/officeDocument/2006/relationships/hyperlink" Target="consultantplus://offline/ref=E17B4F06FC69C186B8FFFD070BB1C56066D5E3022EF9124209F829AF73AC8D0C51C872B3D233DE01B649785A98E675ACFDC555E4F1523084iFO1J" TargetMode="External"/><Relationship Id="rId5" Type="http://schemas.openxmlformats.org/officeDocument/2006/relationships/hyperlink" Target="consultantplus://offline/ref=E17B4F06FC69C186B8FFFD070BB1C56066D5E3022EF9124209F829AF73AC8D0C51C872B5D133D451E3067906DEB066AEF6C557ECEEi5O9J" TargetMode="External"/><Relationship Id="rId15" Type="http://schemas.openxmlformats.org/officeDocument/2006/relationships/hyperlink" Target="consultantplus://offline/ref=E17B4F06FC69C186B8FFFD070BB1C56066D5E3022AFB124209F829AF73AC8D0C51C872B3D231D901B149785A98E675ACFDC555E4F1523084iFO1J" TargetMode="External"/><Relationship Id="rId10" Type="http://schemas.openxmlformats.org/officeDocument/2006/relationships/hyperlink" Target="consultantplus://offline/ref=E17B4F06FC69C186B8FFFD070BB1C56066D5E3022EF9124209F829AF73AC8D0C51C872B3D230DF04BB49785A98E675ACFDC555E4F1523084iFO1J" TargetMode="External"/><Relationship Id="rId19" Type="http://schemas.openxmlformats.org/officeDocument/2006/relationships/hyperlink" Target="consultantplus://offline/ref=E17B4F06FC69C186B8FFFD070BB1C56066D4EB072EFA124209F829AF73AC8D0C51C872B3D034DA0EE613685ED1B17BB0FED34BEEEF51i3O9J" TargetMode="External"/><Relationship Id="rId4" Type="http://schemas.openxmlformats.org/officeDocument/2006/relationships/hyperlink" Target="consultantplus://offline/ref=E17B4F06FC69C186B8FFFD070BB1C56066D5E3022AFB124209F829AF73AC8D0C51C872B3D231DD06B249785A98E675ACFDC555E4F1523084iFO1J" TargetMode="External"/><Relationship Id="rId9" Type="http://schemas.openxmlformats.org/officeDocument/2006/relationships/hyperlink" Target="consultantplus://offline/ref=E17B4F06FC69C186B8FFFD070BB1C56066D5E3022EF9124209F829AF73AC8D0C51C872B3D230DF04BB49785A98E675ACFDC555E4F1523084iFO1J" TargetMode="External"/><Relationship Id="rId14" Type="http://schemas.openxmlformats.org/officeDocument/2006/relationships/hyperlink" Target="consultantplus://offline/ref=E17B4F06FC69C186B8FFFD070BB1C56066D5E3022AFB124209F829AF73AC8D0C51C872B3D231D907BA49785A98E675ACFDC555E4F1523084i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2019-08-23T09:14:00Z</dcterms:created>
  <dcterms:modified xsi:type="dcterms:W3CDTF">2019-08-23T09:17:00Z</dcterms:modified>
</cp:coreProperties>
</file>