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40" w:rsidRPr="00770D40" w:rsidRDefault="00770D40">
      <w:pPr>
        <w:pStyle w:val="ConsPlusNonformat"/>
        <w:spacing w:before="260"/>
        <w:jc w:val="both"/>
      </w:pPr>
      <w:r w:rsidRPr="00770D40">
        <w:t xml:space="preserve">                                     В ____________________ арбитражный суд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Истец: _______________________________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 (наименование или Ф.И.О.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       поставщика)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адрес: _______________________________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_____________________________________,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(для предпринимателя: дата и место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рождения, место работы или дата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и место государственной регистрации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в качестве предпринимателя)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телефон: __________, факс: 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 эл. почты: _____________________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Представитель истца: _________________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     (данные с учетом </w:t>
      </w:r>
      <w:hyperlink r:id="rId4" w:history="1">
        <w:r w:rsidRPr="00770D40">
          <w:t>ст. 59</w:t>
        </w:r>
      </w:hyperlink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Арбитражного процессуального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кодекса Российской Федерации)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адрес: ______________________________,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телефон: __________, факс: 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 эл. почты: _____________________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Ответчик: ____________________________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  (наименование или Ф.И.О.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                   покупателя)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адрес: ______________________________,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телефон: __________, факс: __________,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адрес эл. почты: _____________________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Цена иска: ________________ рублей </w:t>
      </w:r>
      <w:hyperlink w:anchor="P89" w:history="1">
        <w:r w:rsidRPr="00770D40">
          <w:t>&lt;1&gt;</w:t>
        </w:r>
      </w:hyperlink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       Госпошлина: _______________ рублей </w:t>
      </w:r>
      <w:hyperlink w:anchor="P90" w:history="1">
        <w:r w:rsidRPr="00770D40">
          <w:t>&lt;2&gt;</w:t>
        </w:r>
      </w:hyperlink>
    </w:p>
    <w:p w:rsidR="00770D40" w:rsidRPr="00770D40" w:rsidRDefault="00770D40">
      <w:pPr>
        <w:pStyle w:val="ConsPlusNonformat"/>
        <w:jc w:val="both"/>
      </w:pPr>
    </w:p>
    <w:p w:rsidR="00770D40" w:rsidRPr="00770D40" w:rsidRDefault="00770D40" w:rsidP="00770D40">
      <w:pPr>
        <w:pStyle w:val="ConsPlusNonformat"/>
        <w:jc w:val="center"/>
        <w:rPr>
          <w:b/>
        </w:rPr>
      </w:pPr>
      <w:r w:rsidRPr="00770D40">
        <w:rPr>
          <w:b/>
        </w:rPr>
        <w:t>Исковое заявление</w:t>
      </w:r>
    </w:p>
    <w:p w:rsidR="00770D40" w:rsidRPr="00770D40" w:rsidRDefault="00770D40" w:rsidP="00770D40">
      <w:pPr>
        <w:pStyle w:val="ConsPlusNonformat"/>
        <w:jc w:val="center"/>
        <w:rPr>
          <w:b/>
        </w:rPr>
      </w:pPr>
      <w:r w:rsidRPr="00770D40">
        <w:rPr>
          <w:b/>
        </w:rPr>
        <w:t>о взыскании неустойки за просрочку оплаты товара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Истец, в соответствии с п. ______ Договора поставки от "__"____________</w:t>
      </w:r>
    </w:p>
    <w:p w:rsidR="00770D40" w:rsidRPr="00770D40" w:rsidRDefault="00770D40">
      <w:pPr>
        <w:pStyle w:val="ConsPlusNonformat"/>
        <w:jc w:val="both"/>
      </w:pPr>
      <w:r w:rsidRPr="00770D40">
        <w:t>_____ г. N _____, передал ответчику следующий товар в согласованном объеме:</w:t>
      </w:r>
    </w:p>
    <w:p w:rsidR="00770D40" w:rsidRPr="00770D40" w:rsidRDefault="00770D40">
      <w:pPr>
        <w:pStyle w:val="ConsPlusNonformat"/>
        <w:jc w:val="both"/>
      </w:pPr>
      <w:r w:rsidRPr="00770D40">
        <w:t>___________________________________________________________________________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(наименование, ассортимент, количество и другие сведения о товаре)</w:t>
      </w:r>
    </w:p>
    <w:p w:rsidR="00770D40" w:rsidRPr="00770D40" w:rsidRDefault="00770D40">
      <w:pPr>
        <w:pStyle w:val="ConsPlusNonformat"/>
        <w:jc w:val="both"/>
      </w:pPr>
      <w:proofErr w:type="gramStart"/>
      <w:r w:rsidRPr="00770D40">
        <w:t>в  установленные</w:t>
      </w:r>
      <w:proofErr w:type="gramEnd"/>
      <w:r w:rsidRPr="00770D40">
        <w:t xml:space="preserve"> договором сроки, что подтверждается (товарно-транспортной)</w:t>
      </w:r>
    </w:p>
    <w:p w:rsidR="00770D40" w:rsidRPr="00770D40" w:rsidRDefault="00770D40">
      <w:pPr>
        <w:pStyle w:val="ConsPlusNonformat"/>
        <w:jc w:val="both"/>
      </w:pPr>
      <w:proofErr w:type="gramStart"/>
      <w:r w:rsidRPr="00770D40">
        <w:t>накладной  (</w:t>
      </w:r>
      <w:proofErr w:type="gramEnd"/>
      <w:r w:rsidRPr="00770D40">
        <w:t>актом и т.п.) от "__"___________ ____ г. N _______. Согласно п.</w:t>
      </w:r>
    </w:p>
    <w:p w:rsidR="00770D40" w:rsidRPr="00770D40" w:rsidRDefault="00770D40">
      <w:pPr>
        <w:pStyle w:val="ConsPlusNonformat"/>
        <w:jc w:val="both"/>
      </w:pPr>
      <w:r w:rsidRPr="00770D40">
        <w:t>_______ Договора поставки от "___"_____________ _____ г. N _______ ответчик</w:t>
      </w:r>
    </w:p>
    <w:p w:rsidR="00770D40" w:rsidRPr="00770D40" w:rsidRDefault="00770D40">
      <w:pPr>
        <w:pStyle w:val="ConsPlusNonformat"/>
        <w:jc w:val="both"/>
      </w:pPr>
      <w:r w:rsidRPr="00770D40">
        <w:t>оплачивает товар в следующем порядке: ____________________________________.</w:t>
      </w:r>
    </w:p>
    <w:p w:rsidR="00770D40" w:rsidRPr="00770D40" w:rsidRDefault="00770D40">
      <w:pPr>
        <w:pStyle w:val="ConsPlusNormal"/>
        <w:ind w:firstLine="540"/>
        <w:jc w:val="both"/>
      </w:pPr>
      <w:r w:rsidRPr="00770D40">
        <w:t>Стоимость переданного товара (включая НДС _____%) составляет _____ (__________) рублей. По настоящее время поставленный товар ответчиком оплачен не был.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Согласно п. _____ Договора поставки от "__"___________ ____ г. N _____ за просрочку оплаты предусмотрена неустойка в размере _____ процентов от стоимости неоплаченного товара (или: рублей) за каждый день просрочки. Таким образом, сумма неустойки составляет _____ (__________) рублей, что подтверждается _________________________.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Пунктом _____ Договора поставки от "__"___________ ____ г. N _____ предусмотрен претензионный порядок урегулирования споров; срок для ответа на претензию - _____ календарных дней со дня ее получения.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Согласно </w:t>
      </w:r>
      <w:hyperlink r:id="rId5" w:history="1">
        <w:r w:rsidRPr="00770D40">
          <w:t>п. 1 ст. 330</w:t>
        </w:r>
      </w:hyperlink>
      <w:r w:rsidRPr="00770D40">
        <w:t xml:space="preserve">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Согласно </w:t>
      </w:r>
      <w:hyperlink r:id="rId6" w:history="1">
        <w:r w:rsidRPr="00770D40">
          <w:t>ст. 516</w:t>
        </w:r>
      </w:hyperlink>
      <w:r w:rsidRPr="00770D40">
        <w:t xml:space="preserve">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lastRenderedPageBreak/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В </w:t>
      </w:r>
      <w:proofErr w:type="gramStart"/>
      <w:r w:rsidRPr="00770D40">
        <w:t>случае</w:t>
      </w:r>
      <w:proofErr w:type="gramEnd"/>
      <w:r w:rsidRPr="00770D40">
        <w:t xml:space="preserve"> когда в договоре поставки предусмотрена поставка товаров отдельными частями, входящими в комплект, оплата товаров покупателем производится после отгрузки (выборки) последней части, входящей в комплект, если иное не установлено договором.</w:t>
      </w:r>
    </w:p>
    <w:p w:rsidR="00770D40" w:rsidRPr="00770D40" w:rsidRDefault="00770D40">
      <w:pPr>
        <w:pStyle w:val="ConsPlusNonformat"/>
        <w:spacing w:before="200"/>
        <w:jc w:val="both"/>
      </w:pPr>
      <w:r w:rsidRPr="00770D40">
        <w:t xml:space="preserve">    Требование (претензию) истца от "__"__________ ____ г. N ____ о выплате</w:t>
      </w:r>
    </w:p>
    <w:p w:rsidR="00770D40" w:rsidRPr="00770D40" w:rsidRDefault="00770D40">
      <w:pPr>
        <w:pStyle w:val="ConsPlusNonformat"/>
        <w:jc w:val="both"/>
      </w:pPr>
      <w:proofErr w:type="gramStart"/>
      <w:r w:rsidRPr="00770D40">
        <w:t>задолженности  и</w:t>
      </w:r>
      <w:proofErr w:type="gramEnd"/>
      <w:r w:rsidRPr="00770D40">
        <w:t xml:space="preserve"> неустойки за просрочку оплаты товара  по Договору поставки</w:t>
      </w:r>
    </w:p>
    <w:p w:rsidR="00770D40" w:rsidRPr="00770D40" w:rsidRDefault="00770D40">
      <w:pPr>
        <w:pStyle w:val="ConsPlusNonformat"/>
        <w:jc w:val="both"/>
      </w:pPr>
      <w:r w:rsidRPr="00770D40">
        <w:t>от "__"____________ ____ г. N _______ ответчик добровольно не удовлетворил,</w:t>
      </w:r>
    </w:p>
    <w:p w:rsidR="00770D40" w:rsidRPr="00770D40" w:rsidRDefault="00770D40">
      <w:pPr>
        <w:pStyle w:val="ConsPlusNonformat"/>
        <w:jc w:val="both"/>
      </w:pPr>
      <w:r w:rsidRPr="00770D40">
        <w:t>сославшись на ______________________________________________ (или: осталось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                    (мотивы отказа)</w:t>
      </w:r>
    </w:p>
    <w:p w:rsidR="00770D40" w:rsidRPr="00770D40" w:rsidRDefault="00770D40">
      <w:pPr>
        <w:pStyle w:val="ConsPlusNonformat"/>
        <w:jc w:val="both"/>
      </w:pPr>
      <w:r w:rsidRPr="00770D40">
        <w:t xml:space="preserve">без ответа), что подтверждается ______________________________________ </w:t>
      </w:r>
      <w:hyperlink w:anchor="P91" w:history="1">
        <w:r w:rsidRPr="00770D40">
          <w:t>&lt;3&gt;</w:t>
        </w:r>
      </w:hyperlink>
      <w:r w:rsidRPr="00770D40">
        <w:t>.</w:t>
      </w:r>
    </w:p>
    <w:p w:rsidR="00770D40" w:rsidRPr="00770D40" w:rsidRDefault="00770D40">
      <w:pPr>
        <w:pStyle w:val="ConsPlusNormal"/>
        <w:ind w:firstLine="540"/>
        <w:jc w:val="both"/>
      </w:pPr>
      <w:r w:rsidRPr="00770D40">
        <w:t xml:space="preserve">На основании вышеизложенного и руководствуясь </w:t>
      </w:r>
      <w:hyperlink r:id="rId7" w:history="1">
        <w:r w:rsidRPr="00770D40">
          <w:t>п. 1 ст. 330</w:t>
        </w:r>
      </w:hyperlink>
      <w:r w:rsidRPr="00770D40">
        <w:t xml:space="preserve">, </w:t>
      </w:r>
      <w:hyperlink r:id="rId8" w:history="1">
        <w:r w:rsidRPr="00770D40">
          <w:t>ст. 516</w:t>
        </w:r>
      </w:hyperlink>
      <w:r w:rsidRPr="00770D40">
        <w:t xml:space="preserve"> Гражданского кодекса Российской Федерации, </w:t>
      </w:r>
      <w:hyperlink r:id="rId9" w:history="1">
        <w:r w:rsidRPr="00770D40">
          <w:t>ст. ст. 125</w:t>
        </w:r>
      </w:hyperlink>
      <w:r w:rsidRPr="00770D40">
        <w:t xml:space="preserve">, </w:t>
      </w:r>
      <w:hyperlink r:id="rId10" w:history="1">
        <w:r w:rsidRPr="00770D40">
          <w:t>126</w:t>
        </w:r>
      </w:hyperlink>
      <w:r w:rsidRPr="00770D40">
        <w:t xml:space="preserve"> Арбитражного процессуального кодекса Российской Федерации,</w:t>
      </w: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jc w:val="center"/>
        <w:rPr>
          <w:b/>
        </w:rPr>
      </w:pPr>
      <w:bookmarkStart w:id="0" w:name="_GoBack"/>
      <w:r w:rsidRPr="00770D40">
        <w:rPr>
          <w:b/>
        </w:rPr>
        <w:t>ПРОШУ СУД:</w:t>
      </w:r>
    </w:p>
    <w:bookmarkEnd w:id="0"/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ind w:firstLine="540"/>
        <w:jc w:val="both"/>
      </w:pPr>
      <w:r w:rsidRPr="00770D40">
        <w:t>1. Взыскать с ответчика в пользу истца задолженность в размере _____ (__________) рублей за поставленный по Договору поставки от "__"___________ ____ г. N _____ товар.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2. Взыскать с ответчика в пользу истца неустойку за просрочку оплаты товара по Договору поставки от "__"___________ ____ г. N _____ в размере _____ (__________) рублей.</w:t>
      </w: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ind w:firstLine="540"/>
        <w:jc w:val="both"/>
      </w:pPr>
      <w:r w:rsidRPr="00770D40">
        <w:t>Приложение: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1. Копия Договора поставки от "__"___________ ____ г. N _____.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2. Копия накладной от "__"___________ ____ г. N _____.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3. Копия счета на оплату товара от "__"___________ ____ г. N _____.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4. Расчет суммы исковых требований.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5. Копия требования (претензии) истца от "__"___________ ____ г. N _____.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6. Доказательства отказа ответчика от удовлетворения требования (претензии) истца.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8.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9. Документ, подтверждающий уплату государственной пошлины.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10. Доверенность представителя от "__"___________ ____ г. N _____ (если исковое заявление подписывается представителем истца).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11. Копия Свидетельства о государственной регистрации истца в качестве юридического лица или индивидуального предпринимателя от "__"___________ ____ г. N _____ </w:t>
      </w:r>
      <w:hyperlink w:anchor="P92" w:history="1">
        <w:r w:rsidRPr="00770D40">
          <w:t>&lt;4&gt;</w:t>
        </w:r>
      </w:hyperlink>
      <w:r w:rsidRPr="00770D40">
        <w:t>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94" w:history="1">
        <w:r w:rsidRPr="00770D40">
          <w:t>&lt;5&gt;</w:t>
        </w:r>
      </w:hyperlink>
      <w:r w:rsidRPr="00770D40">
        <w:t>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14. Иные документы, подтверждающие обстоятельства, на которых истец основывает свои требования.</w:t>
      </w: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"__"___________ ____ г.</w:t>
      </w:r>
    </w:p>
    <w:p w:rsidR="00770D40" w:rsidRPr="00770D40" w:rsidRDefault="00770D40">
      <w:pPr>
        <w:pStyle w:val="ConsPlusNonformat"/>
        <w:jc w:val="both"/>
      </w:pPr>
    </w:p>
    <w:p w:rsidR="00770D40" w:rsidRPr="00770D40" w:rsidRDefault="00770D40">
      <w:pPr>
        <w:pStyle w:val="ConsPlusNonformat"/>
        <w:jc w:val="both"/>
      </w:pPr>
      <w:r w:rsidRPr="00770D40">
        <w:t xml:space="preserve">    Истец (представитель):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_____________________/_________________/</w:t>
      </w:r>
    </w:p>
    <w:p w:rsidR="00770D40" w:rsidRPr="00770D40" w:rsidRDefault="00770D40">
      <w:pPr>
        <w:pStyle w:val="ConsPlusNonformat"/>
        <w:jc w:val="both"/>
      </w:pPr>
      <w:r w:rsidRPr="00770D40">
        <w:t xml:space="preserve">          (</w:t>
      </w:r>
      <w:proofErr w:type="gramStart"/>
      <w:r w:rsidRPr="00770D40">
        <w:t xml:space="preserve">подпись)   </w:t>
      </w:r>
      <w:proofErr w:type="gramEnd"/>
      <w:r w:rsidRPr="00770D40">
        <w:t xml:space="preserve">         (Ф.И.О.)</w:t>
      </w: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ind w:firstLine="540"/>
        <w:jc w:val="both"/>
      </w:pPr>
      <w:r w:rsidRPr="00770D40">
        <w:t>--------------------------------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Информация для сведения: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bookmarkStart w:id="1" w:name="P89"/>
      <w:bookmarkEnd w:id="1"/>
      <w:r w:rsidRPr="00770D40">
        <w:t xml:space="preserve">&lt;1&gt; Цена иска по искам о взыскании денежных средств, согласно </w:t>
      </w:r>
      <w:hyperlink r:id="rId11" w:history="1">
        <w:r w:rsidRPr="00770D40">
          <w:t>п. 1 ч. 1 ст. 103</w:t>
        </w:r>
      </w:hyperlink>
      <w:r w:rsidRPr="00770D40">
        <w:t xml:space="preserve"> Арбитражного процессуального кодекса Российской Федерации, определяется исходя из взыскиваемой суммы.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bookmarkStart w:id="2" w:name="P90"/>
      <w:bookmarkEnd w:id="2"/>
      <w:r w:rsidRPr="00770D40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2" w:history="1">
        <w:proofErr w:type="spellStart"/>
        <w:r w:rsidRPr="00770D40">
          <w:t>пп</w:t>
        </w:r>
        <w:proofErr w:type="spellEnd"/>
        <w:r w:rsidRPr="00770D40">
          <w:t>. 1 п. 1 ст. 333.21</w:t>
        </w:r>
      </w:hyperlink>
      <w:r w:rsidRPr="00770D40">
        <w:t xml:space="preserve"> Налогового кодекса Российской Федерации.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bookmarkStart w:id="3" w:name="P91"/>
      <w:bookmarkEnd w:id="3"/>
      <w:r w:rsidRPr="00770D40">
        <w:t xml:space="preserve">&lt;3&gt; Претензионный порядок урегулирования по гражданско-правовым спорам о взыскании денежных средств по требованиям, возникшим из договоров, других сделок, является обязательным согласно </w:t>
      </w:r>
      <w:hyperlink r:id="rId13" w:history="1">
        <w:r w:rsidRPr="00770D40">
          <w:t>ч. 5 ст. 4</w:t>
        </w:r>
      </w:hyperlink>
      <w:r w:rsidRPr="00770D40">
        <w:t xml:space="preserve"> Арбитражного процессуального кодекса Российской Федерации.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bookmarkStart w:id="4" w:name="P92"/>
      <w:bookmarkEnd w:id="4"/>
      <w:r w:rsidRPr="00770D40">
        <w:t xml:space="preserve">&lt;4&gt; </w:t>
      </w:r>
      <w:hyperlink r:id="rId14" w:history="1">
        <w:r w:rsidRPr="00770D40">
          <w:t>Приказ</w:t>
        </w:r>
      </w:hyperlink>
      <w:r w:rsidRPr="00770D40">
        <w:t xml:space="preserve"> </w:t>
      </w:r>
      <w:proofErr w:type="spellStart"/>
      <w:r w:rsidRPr="00770D40">
        <w:t>ФНС</w:t>
      </w:r>
      <w:proofErr w:type="spellEnd"/>
      <w:r w:rsidRPr="00770D40">
        <w:t xml:space="preserve"> России от 13.11.2012 N </w:t>
      </w:r>
      <w:proofErr w:type="spellStart"/>
      <w:r w:rsidRPr="00770D40">
        <w:t>ММВ</w:t>
      </w:r>
      <w:proofErr w:type="spellEnd"/>
      <w:r w:rsidRPr="00770D40">
        <w:t xml:space="preserve">-7-6/843@, утвердивший данную форму, признан утратившим силу с 01.01.2017 </w:t>
      </w:r>
      <w:hyperlink r:id="rId15" w:history="1">
        <w:r w:rsidRPr="00770D40">
          <w:t>Приказом</w:t>
        </w:r>
      </w:hyperlink>
      <w:r w:rsidRPr="00770D40">
        <w:t xml:space="preserve"> </w:t>
      </w:r>
      <w:proofErr w:type="spellStart"/>
      <w:r w:rsidRPr="00770D40">
        <w:t>ФНС</w:t>
      </w:r>
      <w:proofErr w:type="spellEnd"/>
      <w:r w:rsidRPr="00770D40">
        <w:t xml:space="preserve"> России от 12.09.2016 N </w:t>
      </w:r>
      <w:proofErr w:type="spellStart"/>
      <w:r w:rsidRPr="00770D40">
        <w:t>ММВ</w:t>
      </w:r>
      <w:proofErr w:type="spellEnd"/>
      <w:r w:rsidRPr="00770D40">
        <w:t>-7-14/481@.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>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bookmarkStart w:id="5" w:name="P94"/>
      <w:bookmarkEnd w:id="5"/>
      <w:r w:rsidRPr="00770D40">
        <w:t xml:space="preserve">&lt;5&gt; Разъяснения, касающиеся документов, которые могут быть представлены в соответствии с </w:t>
      </w:r>
      <w:hyperlink r:id="rId16" w:history="1">
        <w:r w:rsidRPr="00770D40">
          <w:t>п. 9 ч. 1 ст. 126</w:t>
        </w:r>
      </w:hyperlink>
      <w:r w:rsidRPr="00770D40">
        <w:t xml:space="preserve"> Арбитражного процессуального кодекса Российской Федерации, см. в </w:t>
      </w:r>
      <w:hyperlink r:id="rId17" w:history="1">
        <w:r w:rsidRPr="00770D40">
          <w:t>п. 3</w:t>
        </w:r>
      </w:hyperlink>
      <w:r w:rsidRPr="00770D40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770D40" w:rsidRPr="00770D40" w:rsidRDefault="00770D40">
      <w:pPr>
        <w:pStyle w:val="ConsPlusNormal"/>
        <w:spacing w:before="220"/>
        <w:ind w:firstLine="540"/>
        <w:jc w:val="both"/>
      </w:pPr>
      <w:r w:rsidRPr="00770D40">
        <w:t xml:space="preserve">Согласно </w:t>
      </w:r>
      <w:hyperlink r:id="rId18" w:history="1">
        <w:r w:rsidRPr="00770D40">
          <w:t>п. 9 ч. 1 ст. 126</w:t>
        </w:r>
      </w:hyperlink>
      <w:r w:rsidRPr="00770D40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ind w:firstLine="540"/>
        <w:jc w:val="both"/>
      </w:pPr>
    </w:p>
    <w:p w:rsidR="00770D40" w:rsidRPr="00770D40" w:rsidRDefault="00770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70D40" w:rsidRDefault="00770D40"/>
    <w:sectPr w:rsidR="00B14F4F" w:rsidRPr="00770D40" w:rsidSect="00770D4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0"/>
    <w:rsid w:val="00322465"/>
    <w:rsid w:val="00770D4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2E9"/>
  <w15:chartTrackingRefBased/>
  <w15:docId w15:val="{C42ECC58-76CC-4193-B843-86D13A6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60A1BE27900BD8719EB4646C5D287E5E1C016A836B1AB8F6E1D0BCF681C28E0D14034CC53F98F45BC3F02AE5A3BF907A4F8BD3010CE0aDa4K" TargetMode="External"/><Relationship Id="rId13" Type="http://schemas.openxmlformats.org/officeDocument/2006/relationships/hyperlink" Target="consultantplus://offline/ref=A16760A1BE27900BD8719EB4646C5D287E5F180D6F846B1AB8F6E1D0BCF681C28E0D140348CC3A9AA401D3F463B2ADA3936C5181CD02a0a5K" TargetMode="External"/><Relationship Id="rId18" Type="http://schemas.openxmlformats.org/officeDocument/2006/relationships/hyperlink" Target="consultantplus://offline/ref=A16760A1BE27900BD8719EB4646C5D287E5F180D6F846B1AB8F6E1D0BCF681C28E0D14014DC136C5A114C2AC6CB3B0BD9B7A4D83CCa0a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760A1BE27900BD8719EB4646C5D287E5F1E0C68896B1AB8F6E1D0BCF681C28E0D14034CC43B90F95BC3F02AE5A3BF907A4F8BD3010CE0aDa4K" TargetMode="External"/><Relationship Id="rId12" Type="http://schemas.openxmlformats.org/officeDocument/2006/relationships/hyperlink" Target="consultantplus://offline/ref=A16760A1BE27900BD8719EB4646C5D287E5C140D6D826B1AB8F6E1D0BCF681C28E0D14074DC33D9AA401D3F463B2ADA3936C5181CD02a0a5K" TargetMode="External"/><Relationship Id="rId17" Type="http://schemas.openxmlformats.org/officeDocument/2006/relationships/hyperlink" Target="consultantplus://offline/ref=A16760A1BE27900BD8719EB4646C5D287F5F140168836B1AB8F6E1D0BCF681C28E0D14034CC53D90F55BC3F02AE5A3BF907A4F8BD3010CE0aDa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6760A1BE27900BD8719EB4646C5D287E5F180D6F846B1AB8F6E1D0BCF681C28E0D14014DC136C5A114C2AC6CB3B0BD9B7A4D83CCa0a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60A1BE27900BD8719EB4646C5D287E5E1C016A836B1AB8F6E1D0BCF681C28E0D14034CC53F98F45BC3F02AE5A3BF907A4F8BD3010CE0aDa4K" TargetMode="External"/><Relationship Id="rId11" Type="http://schemas.openxmlformats.org/officeDocument/2006/relationships/hyperlink" Target="consultantplus://offline/ref=A16760A1BE27900BD8719EB4646C5D287E5F180D6F846B1AB8F6E1D0BCF681C28E0D14034CC53B92F45BC3F02AE5A3BF907A4F8BD3010CE0aDa4K" TargetMode="External"/><Relationship Id="rId5" Type="http://schemas.openxmlformats.org/officeDocument/2006/relationships/hyperlink" Target="consultantplus://offline/ref=A16760A1BE27900BD8719EB4646C5D287E5F1E0C68896B1AB8F6E1D0BCF681C28E0D14034CC43B90F95BC3F02AE5A3BF907A4F8BD3010CE0aDa4K" TargetMode="External"/><Relationship Id="rId15" Type="http://schemas.openxmlformats.org/officeDocument/2006/relationships/hyperlink" Target="consultantplus://offline/ref=A16760A1BE27900BD8719EB4646C5D287F5E190B69886B1AB8F6E1D0BCF681C29C0D4C0F4EC62391F84E95A16FaBa9K" TargetMode="External"/><Relationship Id="rId10" Type="http://schemas.openxmlformats.org/officeDocument/2006/relationships/hyperlink" Target="consultantplus://offline/ref=A16760A1BE27900BD8719EB4646C5D287E5F180D6F846B1AB8F6E1D0BCF681C28E0D14034CC53A96F25BC3F02AE5A3BF907A4F8BD3010CE0aDa4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16760A1BE27900BD8719EB4646C5D287E5F180D6F846B1AB8F6E1D0BCF681C28E0D14034CC53E95F45BC3F02AE5A3BF907A4F8BD3010CE0aDa4K" TargetMode="External"/><Relationship Id="rId9" Type="http://schemas.openxmlformats.org/officeDocument/2006/relationships/hyperlink" Target="consultantplus://offline/ref=A16760A1BE27900BD8719EB4646C5D287E5F180D6F846B1AB8F6E1D0BCF681C28E0D14034CC53A94F75BC3F02AE5A3BF907A4F8BD3010CE0aDa4K" TargetMode="External"/><Relationship Id="rId14" Type="http://schemas.openxmlformats.org/officeDocument/2006/relationships/hyperlink" Target="consultantplus://offline/ref=A16760A1BE27900BD8719EB4646C5D287C5A1D0866806B1AB8F6E1D0BCF681C29C0D4C0F4EC62391F84E95A16FaB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2019-08-23T10:26:00Z</dcterms:created>
  <dcterms:modified xsi:type="dcterms:W3CDTF">2019-08-23T10:28:00Z</dcterms:modified>
</cp:coreProperties>
</file>