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0A" w:rsidRPr="009A1D0A" w:rsidRDefault="009A1D0A">
      <w:pPr>
        <w:pStyle w:val="ConsPlusNonformat"/>
        <w:spacing w:before="260"/>
        <w:jc w:val="both"/>
      </w:pPr>
      <w:r w:rsidRPr="009A1D0A">
        <w:t xml:space="preserve">                              В __________________________ районный суд </w:t>
      </w:r>
      <w:hyperlink w:anchor="P71" w:history="1">
        <w:r w:rsidRPr="009A1D0A">
          <w:t>&lt;1&gt;</w:t>
        </w:r>
      </w:hyperlink>
    </w:p>
    <w:p w:rsidR="009A1D0A" w:rsidRPr="009A1D0A" w:rsidRDefault="009A1D0A">
      <w:pPr>
        <w:pStyle w:val="ConsPlusNonformat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Истец: ______________________________________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     (наименование или Ф.И.О.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  собственника земельного участка)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адрес: _____________________________________,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телефон: ______________, факс: 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адрес электронной почты: ____________________</w:t>
      </w:r>
    </w:p>
    <w:p w:rsidR="009A1D0A" w:rsidRPr="009A1D0A" w:rsidRDefault="009A1D0A">
      <w:pPr>
        <w:pStyle w:val="ConsPlusNonformat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Представитель истца: ________________________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              (данные с учетом </w:t>
      </w:r>
      <w:hyperlink r:id="rId4" w:history="1">
        <w:r w:rsidRPr="009A1D0A">
          <w:t>ст. 48</w:t>
        </w:r>
      </w:hyperlink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         Гражданского процессуального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        кодекса Российской Федерации)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адрес: _____________________________________,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телефон: ______________, факс: 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адрес электронной почты: ____________________</w:t>
      </w:r>
    </w:p>
    <w:p w:rsidR="009A1D0A" w:rsidRPr="009A1D0A" w:rsidRDefault="009A1D0A">
      <w:pPr>
        <w:pStyle w:val="ConsPlusNonformat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Ответчик: ___________________________________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(наименование или Ф.И.О. собственника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    соседнего земельного участка)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адрес: _____________________________________,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телефон: ______________, факс: 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адрес электронной почты: ____________________</w:t>
      </w:r>
    </w:p>
    <w:p w:rsidR="009A1D0A" w:rsidRPr="009A1D0A" w:rsidRDefault="009A1D0A">
      <w:pPr>
        <w:pStyle w:val="ConsPlusNonformat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Госпошлина: ______________________ рублей </w:t>
      </w:r>
      <w:hyperlink w:anchor="P72" w:history="1">
        <w:r w:rsidRPr="009A1D0A">
          <w:t>&lt;2&gt;</w:t>
        </w:r>
      </w:hyperlink>
    </w:p>
    <w:p w:rsidR="009A1D0A" w:rsidRPr="009A1D0A" w:rsidRDefault="009A1D0A">
      <w:pPr>
        <w:pStyle w:val="ConsPlusNonformat"/>
        <w:jc w:val="both"/>
      </w:pPr>
    </w:p>
    <w:p w:rsidR="009A1D0A" w:rsidRPr="009A1D0A" w:rsidRDefault="009A1D0A" w:rsidP="009A1D0A">
      <w:pPr>
        <w:pStyle w:val="ConsPlusNonformat"/>
        <w:jc w:val="center"/>
        <w:rPr>
          <w:b/>
        </w:rPr>
      </w:pPr>
      <w:r w:rsidRPr="009A1D0A">
        <w:rPr>
          <w:b/>
        </w:rPr>
        <w:t>ИСКОВОЕ ЗАЯВЛЕНИЕ</w:t>
      </w:r>
    </w:p>
    <w:p w:rsidR="009A1D0A" w:rsidRPr="009A1D0A" w:rsidRDefault="009A1D0A" w:rsidP="009A1D0A">
      <w:pPr>
        <w:pStyle w:val="ConsPlusNonformat"/>
        <w:jc w:val="center"/>
        <w:rPr>
          <w:b/>
        </w:rPr>
      </w:pPr>
      <w:r>
        <w:rPr>
          <w:b/>
        </w:rPr>
        <w:t>(</w:t>
      </w:r>
      <w:r w:rsidRPr="009A1D0A">
        <w:rPr>
          <w:b/>
        </w:rPr>
        <w:t>об установлении сервитута</w:t>
      </w:r>
      <w:r>
        <w:rPr>
          <w:b/>
        </w:rPr>
        <w:t>)</w:t>
      </w:r>
    </w:p>
    <w:p w:rsidR="009A1D0A" w:rsidRPr="009A1D0A" w:rsidRDefault="009A1D0A">
      <w:pPr>
        <w:pStyle w:val="ConsPlusNonformat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</w:t>
      </w:r>
      <w:proofErr w:type="gramStart"/>
      <w:r w:rsidRPr="009A1D0A">
        <w:t>Истец  является</w:t>
      </w:r>
      <w:proofErr w:type="gramEnd"/>
      <w:r w:rsidRPr="009A1D0A">
        <w:t xml:space="preserve">  собственником земельного участка (другой недвижимости)</w:t>
      </w:r>
    </w:p>
    <w:p w:rsidR="009A1D0A" w:rsidRPr="009A1D0A" w:rsidRDefault="009A1D0A">
      <w:pPr>
        <w:pStyle w:val="ConsPlusNonformat"/>
        <w:jc w:val="both"/>
      </w:pPr>
      <w:r w:rsidRPr="009A1D0A">
        <w:t>площадью _____________________ кв. м, кадастровый номер __________________,</w:t>
      </w:r>
    </w:p>
    <w:p w:rsidR="009A1D0A" w:rsidRPr="009A1D0A" w:rsidRDefault="009A1D0A">
      <w:pPr>
        <w:pStyle w:val="ConsPlusNonformat"/>
        <w:jc w:val="both"/>
      </w:pPr>
      <w:r w:rsidRPr="009A1D0A">
        <w:t xml:space="preserve">по   </w:t>
      </w:r>
      <w:proofErr w:type="gramStart"/>
      <w:r w:rsidRPr="009A1D0A">
        <w:t xml:space="preserve">адресу:   </w:t>
      </w:r>
      <w:proofErr w:type="gramEnd"/>
      <w:r w:rsidRPr="009A1D0A">
        <w:t>_________________,   что  подтверждается  записью  в  Едином</w:t>
      </w:r>
    </w:p>
    <w:p w:rsidR="009A1D0A" w:rsidRPr="009A1D0A" w:rsidRDefault="009A1D0A">
      <w:pPr>
        <w:pStyle w:val="ConsPlusNonformat"/>
        <w:jc w:val="both"/>
      </w:pPr>
      <w:r w:rsidRPr="009A1D0A">
        <w:t>государственном реестре недвижимости от "___"_______ ____ г. N ___ (</w:t>
      </w:r>
      <w:hyperlink r:id="rId5" w:history="1">
        <w:r w:rsidRPr="009A1D0A">
          <w:t>Выписка</w:t>
        </w:r>
      </w:hyperlink>
    </w:p>
    <w:p w:rsidR="009A1D0A" w:rsidRPr="009A1D0A" w:rsidRDefault="009A1D0A">
      <w:pPr>
        <w:pStyle w:val="ConsPlusNonformat"/>
        <w:jc w:val="both"/>
      </w:pPr>
      <w:proofErr w:type="gramStart"/>
      <w:r w:rsidRPr="009A1D0A">
        <w:t>из  Единого</w:t>
      </w:r>
      <w:proofErr w:type="gramEnd"/>
      <w:r w:rsidRPr="009A1D0A">
        <w:t xml:space="preserve">  государственного  реестра недвижимости от "___"_______ ____ г.</w:t>
      </w:r>
    </w:p>
    <w:p w:rsidR="009A1D0A" w:rsidRPr="009A1D0A" w:rsidRDefault="009A1D0A">
      <w:pPr>
        <w:pStyle w:val="ConsPlusNonformat"/>
        <w:jc w:val="both"/>
      </w:pPr>
      <w:r w:rsidRPr="009A1D0A">
        <w:t xml:space="preserve">N ___ </w:t>
      </w:r>
      <w:hyperlink w:anchor="P73" w:history="1">
        <w:r w:rsidRPr="009A1D0A">
          <w:t>&lt;3&gt;</w:t>
        </w:r>
      </w:hyperlink>
      <w:r w:rsidRPr="009A1D0A">
        <w:t>).</w:t>
      </w:r>
    </w:p>
    <w:p w:rsidR="009A1D0A" w:rsidRPr="009A1D0A" w:rsidRDefault="009A1D0A">
      <w:pPr>
        <w:pStyle w:val="ConsPlusNormal"/>
        <w:ind w:firstLine="540"/>
        <w:jc w:val="both"/>
      </w:pPr>
      <w:r w:rsidRPr="009A1D0A">
        <w:t xml:space="preserve">Ответчик является собственником соседнего земельного участка площадью __________ кв. м, кадастровый номер __________, по адресу: _____________________, что подтверждается записью в Едином государственном реестре недвижимости от "___"_______ ____ г. N ___ (Выписка из Единого государственного реестра недвижимости от "___"_______ ____ г. N ___ </w:t>
      </w:r>
      <w:hyperlink w:anchor="P73" w:history="1">
        <w:r w:rsidRPr="009A1D0A">
          <w:t>&lt;3&gt;</w:t>
        </w:r>
      </w:hyperlink>
      <w:r w:rsidRPr="009A1D0A">
        <w:t>).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"__"_________ ____ г. истец обратился к ответчику с требованием N ___ о предоставлении ему на срок _____ лет (вариант: постоянного) права ограниченного пользования соседним участком (сервитута) для обеспечения прохода и проезда через его земельный участок (строительства,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нужд, которые не могут быть обеспечены без установления сервитута) на условиях ______________ в объеме _______________. Соглашения об установлении сервитута стороны не достигли.</w:t>
      </w:r>
    </w:p>
    <w:p w:rsidR="009A1D0A" w:rsidRPr="009A1D0A" w:rsidRDefault="009A1D0A">
      <w:pPr>
        <w:pStyle w:val="ConsPlusNonformat"/>
        <w:spacing w:before="200"/>
        <w:jc w:val="both"/>
      </w:pPr>
      <w:r w:rsidRPr="009A1D0A">
        <w:t xml:space="preserve">    Указанное требование ответчик добровольно не удовлетворил (или: оставил</w:t>
      </w:r>
    </w:p>
    <w:p w:rsidR="009A1D0A" w:rsidRPr="009A1D0A" w:rsidRDefault="009A1D0A">
      <w:pPr>
        <w:pStyle w:val="ConsPlusNonformat"/>
        <w:jc w:val="both"/>
      </w:pPr>
      <w:r w:rsidRPr="009A1D0A">
        <w:t>без ответа), что подтверждается: _________________________________________.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                               (обстоятельства, доказательства)</w:t>
      </w:r>
    </w:p>
    <w:p w:rsidR="009A1D0A" w:rsidRPr="009A1D0A" w:rsidRDefault="009A1D0A">
      <w:pPr>
        <w:pStyle w:val="ConsPlusNormal"/>
        <w:ind w:firstLine="540"/>
        <w:jc w:val="both"/>
      </w:pPr>
      <w:r w:rsidRPr="009A1D0A">
        <w:t xml:space="preserve">В силу </w:t>
      </w:r>
      <w:hyperlink r:id="rId6" w:history="1">
        <w:r w:rsidRPr="009A1D0A">
          <w:t>п. 1 ст. 23</w:t>
        </w:r>
      </w:hyperlink>
      <w:r w:rsidRPr="009A1D0A">
        <w:t xml:space="preserve"> Земельного кодекса Российской Федерации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- с учетом особенностей, предусмотренных </w:t>
      </w:r>
      <w:hyperlink r:id="rId7" w:history="1">
        <w:r w:rsidRPr="009A1D0A">
          <w:t xml:space="preserve">гл. </w:t>
        </w:r>
        <w:proofErr w:type="spellStart"/>
        <w:r w:rsidRPr="009A1D0A">
          <w:t>V.3</w:t>
        </w:r>
        <w:proofErr w:type="spellEnd"/>
      </w:hyperlink>
      <w:r w:rsidRPr="009A1D0A">
        <w:t xml:space="preserve"> Земельного кодекса Российской Федерации.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 xml:space="preserve">Согласно </w:t>
      </w:r>
      <w:hyperlink r:id="rId8" w:history="1">
        <w:r w:rsidRPr="009A1D0A">
          <w:t>п. 1 ст. 274</w:t>
        </w:r>
      </w:hyperlink>
      <w:r w:rsidRPr="009A1D0A">
        <w:t xml:space="preserve"> Гражданского кодекса Российской Федерации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 xml:space="preserve">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</w:t>
      </w:r>
      <w:r w:rsidRPr="009A1D0A">
        <w:lastRenderedPageBreak/>
        <w:t>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 xml:space="preserve">Согласно </w:t>
      </w:r>
      <w:hyperlink r:id="rId9" w:history="1">
        <w:r w:rsidRPr="009A1D0A">
          <w:t>п. 3 ст. 274</w:t>
        </w:r>
      </w:hyperlink>
      <w:r w:rsidRPr="009A1D0A">
        <w:t xml:space="preserve"> Гражданского кодекса Российской Федерации 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Pr="009A1D0A">
        <w:t>недостижения</w:t>
      </w:r>
      <w:proofErr w:type="spellEnd"/>
      <w:r w:rsidRPr="009A1D0A">
        <w:t xml:space="preserve"> соглашения об установлении или условиях сервитута спор разрешается судом по иску лица, требующего установления сервитута.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 xml:space="preserve">В соответствии с вышеизложенным и на основании </w:t>
      </w:r>
      <w:hyperlink r:id="rId10" w:history="1">
        <w:r w:rsidRPr="009A1D0A">
          <w:t>п. 1 ст. 23</w:t>
        </w:r>
      </w:hyperlink>
      <w:r w:rsidRPr="009A1D0A">
        <w:t xml:space="preserve"> Земельного кодекса Российской Федерации, </w:t>
      </w:r>
      <w:hyperlink r:id="rId11" w:history="1">
        <w:r w:rsidRPr="009A1D0A">
          <w:t>п. п. 1</w:t>
        </w:r>
      </w:hyperlink>
      <w:r w:rsidRPr="009A1D0A">
        <w:t xml:space="preserve">, </w:t>
      </w:r>
      <w:hyperlink r:id="rId12" w:history="1">
        <w:r w:rsidRPr="009A1D0A">
          <w:t>3 ст. 274</w:t>
        </w:r>
      </w:hyperlink>
      <w:r w:rsidRPr="009A1D0A">
        <w:t xml:space="preserve"> Гражданского кодекса Российской Федерации, руководствуясь </w:t>
      </w:r>
      <w:hyperlink r:id="rId13" w:history="1">
        <w:r w:rsidRPr="009A1D0A">
          <w:t>ст. ст. 131</w:t>
        </w:r>
      </w:hyperlink>
      <w:r w:rsidRPr="009A1D0A">
        <w:t xml:space="preserve"> - </w:t>
      </w:r>
      <w:hyperlink r:id="rId14" w:history="1">
        <w:r w:rsidRPr="009A1D0A">
          <w:t>132</w:t>
        </w:r>
      </w:hyperlink>
      <w:r w:rsidRPr="009A1D0A">
        <w:t xml:space="preserve"> Гражданского процессуального кодекса Российской Федерации,</w:t>
      </w:r>
    </w:p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rmal"/>
        <w:jc w:val="center"/>
        <w:rPr>
          <w:b/>
        </w:rPr>
      </w:pPr>
      <w:bookmarkStart w:id="0" w:name="_GoBack"/>
      <w:r w:rsidRPr="009A1D0A">
        <w:rPr>
          <w:b/>
        </w:rPr>
        <w:t>ПРОШУ СУД:</w:t>
      </w:r>
    </w:p>
    <w:bookmarkEnd w:id="0"/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rmal"/>
        <w:ind w:firstLine="540"/>
        <w:jc w:val="both"/>
      </w:pPr>
      <w:r w:rsidRPr="009A1D0A">
        <w:t>установить истцу на срок _____ лет (вариант: постоянное) право ограниченного пользования соседним участком (сервитута), кадастровый номер _______, по адресу: ______________________, принадлежащим ответчику, в целях ___________________, на условиях _________________, в объеме _________________________.</w:t>
      </w:r>
    </w:p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rmal"/>
        <w:ind w:firstLine="540"/>
        <w:jc w:val="both"/>
      </w:pPr>
      <w:r w:rsidRPr="009A1D0A">
        <w:t>Приложение: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 xml:space="preserve">1. </w:t>
      </w:r>
      <w:hyperlink r:id="rId15" w:history="1">
        <w:r w:rsidRPr="009A1D0A">
          <w:t>Выписка</w:t>
        </w:r>
      </w:hyperlink>
      <w:r w:rsidRPr="009A1D0A">
        <w:t xml:space="preserve"> из Единого государственного реестра недвижимости от "___"________ ____ г. N ___, подтверждающая право собственности истца на земельный участок </w:t>
      </w:r>
      <w:hyperlink w:anchor="P73" w:history="1">
        <w:r w:rsidRPr="009A1D0A">
          <w:t>&lt;3&gt;</w:t>
        </w:r>
      </w:hyperlink>
      <w:r w:rsidRPr="009A1D0A">
        <w:t>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 xml:space="preserve">2. </w:t>
      </w:r>
      <w:hyperlink r:id="rId16" w:history="1">
        <w:r w:rsidRPr="009A1D0A">
          <w:t>Выписка</w:t>
        </w:r>
      </w:hyperlink>
      <w:r w:rsidRPr="009A1D0A">
        <w:t xml:space="preserve"> из Единого государственного реестра недвижимости от "___"________ ____ г. N ___, подтверждающая право собственности ответчика на земельный участок </w:t>
      </w:r>
      <w:hyperlink w:anchor="P73" w:history="1">
        <w:r w:rsidRPr="009A1D0A">
          <w:t>&lt;3&gt;</w:t>
        </w:r>
      </w:hyperlink>
      <w:r w:rsidRPr="009A1D0A">
        <w:t>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3. Доказательства необходимости установления сервитута для истца.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4. Копия требования истца от "___"__________ ____ г. N ___.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5. Доказательства отказа ответчика от удовлетворения требования истца.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6. Копии искового заявления и приложенных к нему документов ответчику.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7. Документ, подтверждающий уплату государственной пошлины.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8. Доверенность представителя от "___"__________ ____ г. N ___ (если исковое заявление подписывается представителем истца).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9. Иные документы, подтверждающие обстоятельства, на которых истец основывает свои требования.</w:t>
      </w:r>
    </w:p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"___"__________ ____ г.</w:t>
      </w:r>
    </w:p>
    <w:p w:rsidR="009A1D0A" w:rsidRPr="009A1D0A" w:rsidRDefault="009A1D0A">
      <w:pPr>
        <w:pStyle w:val="ConsPlusNonformat"/>
        <w:jc w:val="both"/>
      </w:pPr>
    </w:p>
    <w:p w:rsidR="009A1D0A" w:rsidRPr="009A1D0A" w:rsidRDefault="009A1D0A">
      <w:pPr>
        <w:pStyle w:val="ConsPlusNonformat"/>
        <w:jc w:val="both"/>
      </w:pPr>
      <w:r w:rsidRPr="009A1D0A">
        <w:t xml:space="preserve">    Истец (представитель):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________________/__________________________________________/</w:t>
      </w:r>
    </w:p>
    <w:p w:rsidR="009A1D0A" w:rsidRPr="009A1D0A" w:rsidRDefault="009A1D0A">
      <w:pPr>
        <w:pStyle w:val="ConsPlusNonformat"/>
        <w:jc w:val="both"/>
      </w:pPr>
      <w:r w:rsidRPr="009A1D0A">
        <w:t xml:space="preserve">       (</w:t>
      </w:r>
      <w:proofErr w:type="gramStart"/>
      <w:r w:rsidRPr="009A1D0A">
        <w:t xml:space="preserve">подпись)   </w:t>
      </w:r>
      <w:proofErr w:type="gramEnd"/>
      <w:r w:rsidRPr="009A1D0A">
        <w:t xml:space="preserve">                    (Ф.И.О.)</w:t>
      </w:r>
    </w:p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rmal"/>
        <w:ind w:firstLine="540"/>
        <w:jc w:val="both"/>
      </w:pPr>
      <w:r w:rsidRPr="009A1D0A">
        <w:t>--------------------------------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r w:rsidRPr="009A1D0A">
        <w:t>Информация для сведения: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bookmarkStart w:id="1" w:name="P71"/>
      <w:bookmarkEnd w:id="1"/>
      <w:r w:rsidRPr="009A1D0A">
        <w:t>&lt;1&gt; Дела об установлении сервитута подсудны районному суду (</w:t>
      </w:r>
      <w:hyperlink r:id="rId17" w:history="1">
        <w:r w:rsidRPr="009A1D0A">
          <w:t>ст. 24</w:t>
        </w:r>
      </w:hyperlink>
      <w:r w:rsidRPr="009A1D0A">
        <w:t xml:space="preserve"> Гражданского процессуального кодекса Российской Федерации).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bookmarkStart w:id="2" w:name="P72"/>
      <w:bookmarkEnd w:id="2"/>
      <w:r w:rsidRPr="009A1D0A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8" w:history="1">
        <w:proofErr w:type="spellStart"/>
        <w:r w:rsidRPr="009A1D0A">
          <w:t>пп</w:t>
        </w:r>
        <w:proofErr w:type="spellEnd"/>
        <w:r w:rsidRPr="009A1D0A">
          <w:t>. 3 п. 1 ст. 333.19</w:t>
        </w:r>
      </w:hyperlink>
      <w:r w:rsidRPr="009A1D0A">
        <w:t xml:space="preserve"> Налогового кодекса Российской Федерации.</w:t>
      </w:r>
    </w:p>
    <w:p w:rsidR="009A1D0A" w:rsidRPr="009A1D0A" w:rsidRDefault="009A1D0A">
      <w:pPr>
        <w:pStyle w:val="ConsPlusNormal"/>
        <w:spacing w:before="220"/>
        <w:ind w:firstLine="540"/>
        <w:jc w:val="both"/>
      </w:pPr>
      <w:bookmarkStart w:id="3" w:name="P73"/>
      <w:bookmarkEnd w:id="3"/>
      <w:r w:rsidRPr="009A1D0A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9" w:history="1">
        <w:r w:rsidRPr="009A1D0A">
          <w:t>ч. 1 ст. 28</w:t>
        </w:r>
      </w:hyperlink>
      <w:r w:rsidRPr="009A1D0A">
        <w:t xml:space="preserve"> Федерального закона от 13.07.2015 N 218-ФЗ "О государственной регистрации недвижимости").</w:t>
      </w:r>
    </w:p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rmal"/>
        <w:ind w:firstLine="540"/>
        <w:jc w:val="both"/>
      </w:pPr>
    </w:p>
    <w:p w:rsidR="009A1D0A" w:rsidRPr="009A1D0A" w:rsidRDefault="009A1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A1D0A" w:rsidRDefault="009A1D0A"/>
    <w:sectPr w:rsidR="00B14F4F" w:rsidRPr="009A1D0A" w:rsidSect="009A1D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A"/>
    <w:rsid w:val="00322465"/>
    <w:rsid w:val="009A1D0A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772"/>
  <w15:chartTrackingRefBased/>
  <w15:docId w15:val="{79D7F3F1-24AC-4CB0-982B-4CD070E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8FEF6CF905BC1D911396DE8F489BF8FE5E47C1A1FDC08295A2E9385DC766EFA0C787F3A40EB65BEDC788B3C3A85C508C08BA261E6085N66CN" TargetMode="External"/><Relationship Id="rId13" Type="http://schemas.openxmlformats.org/officeDocument/2006/relationships/hyperlink" Target="consultantplus://offline/ref=FD9A8FEF6CF905BC1D911396DE8F489BF8FC5C43C0ABFDC08295A2E9385DC766EFA0C787F3A50CB555EDC788B3C3A85C508C08BA261E6085N66CN" TargetMode="External"/><Relationship Id="rId18" Type="http://schemas.openxmlformats.org/officeDocument/2006/relationships/hyperlink" Target="consultantplus://offline/ref=FD9A8FEF6CF905BC1D911396DE8F489BF8FD5446C4AAFDC08295A2E9385DC766EFA0C783F2A108BC09B7D78CFA94A440519A16B0381DN669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9A8FEF6CF905BC1D911396DE8F489BF8FC5C4AC3A9FDC08295A2E9385DC766EFA0C78FF2A601E30CA2C6D4F597BB5E598C0AB239N165N" TargetMode="External"/><Relationship Id="rId12" Type="http://schemas.openxmlformats.org/officeDocument/2006/relationships/hyperlink" Target="consultantplus://offline/ref=FD9A8FEF6CF905BC1D911396DE8F489BF8FE5E47C1A1FDC08295A2E9385DC766EFA0C787F3A40EB654EDC788B3C3A85C508C08BA261E6085N66CN" TargetMode="External"/><Relationship Id="rId17" Type="http://schemas.openxmlformats.org/officeDocument/2006/relationships/hyperlink" Target="consultantplus://offline/ref=FD9A8FEF6CF905BC1D911396DE8F489BF8FC5C43C0ABFDC08295A2E9385DC766EFA0C787F3A50BB55FEDC788B3C3A85C508C08BA261E6085N66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9A8FEF6CF905BC1D910F96D98F489BFFF75C4BC7A3A0CA8ACCAEEB3F529863E8B1C784F2BB0ABF43E493D8NF6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A8FEF6CF905BC1D911396DE8F489BF8FC5C4AC3A9FDC08295A2E9385DC766EFA0C787F3A50BBF5EEDC788B3C3A85C508C08BA261E6085N66CN" TargetMode="External"/><Relationship Id="rId11" Type="http://schemas.openxmlformats.org/officeDocument/2006/relationships/hyperlink" Target="consultantplus://offline/ref=FD9A8FEF6CF905BC1D911396DE8F489BF8FE5E47C1A1FDC08295A2E9385DC766EFA0C787F3A40EB65BEDC788B3C3A85C508C08BA261E6085N66CN" TargetMode="External"/><Relationship Id="rId5" Type="http://schemas.openxmlformats.org/officeDocument/2006/relationships/hyperlink" Target="consultantplus://offline/ref=FD9A8FEF6CF905BC1D910F96D98F489BFFF75C4BC7A3A0CA8ACCAEEB3F529863E8B1C784F2BB0ABF43E493D8NF6EN" TargetMode="External"/><Relationship Id="rId15" Type="http://schemas.openxmlformats.org/officeDocument/2006/relationships/hyperlink" Target="consultantplus://offline/ref=FD9A8FEF6CF905BC1D910F96D98F489BFFF75C4BC7A3A0CA8ACCAEEB3F529863E8B1C784F2BB0ABF43E493D8NF6EN" TargetMode="External"/><Relationship Id="rId10" Type="http://schemas.openxmlformats.org/officeDocument/2006/relationships/hyperlink" Target="consultantplus://offline/ref=FD9A8FEF6CF905BC1D911396DE8F489BF8FC5C4AC3A9FDC08295A2E9385DC766EFA0C787F3A50BBF5EEDC788B3C3A85C508C08BA261E6085N66CN" TargetMode="External"/><Relationship Id="rId19" Type="http://schemas.openxmlformats.org/officeDocument/2006/relationships/hyperlink" Target="consultantplus://offline/ref=FD9A8FEF6CF905BC1D911396DE8F489BF8FC5C42CFAAFDC08295A2E9385DC766EFA0C787F3A50EB35FEDC788B3C3A85C508C08BA261E6085N66CN" TargetMode="External"/><Relationship Id="rId4" Type="http://schemas.openxmlformats.org/officeDocument/2006/relationships/hyperlink" Target="consultantplus://offline/ref=FD9A8FEF6CF905BC1D911396DE8F489BF8FC5C43C0ABFDC08295A2E9385DC766EFA0C787F3A508B45DEDC788B3C3A85C508C08BA261E6085N66CN" TargetMode="External"/><Relationship Id="rId9" Type="http://schemas.openxmlformats.org/officeDocument/2006/relationships/hyperlink" Target="consultantplus://offline/ref=FD9A8FEF6CF905BC1D911396DE8F489BF8FE5E47C1A1FDC08295A2E9385DC766EFA0C787F3A40EB654EDC788B3C3A85C508C08BA261E6085N66CN" TargetMode="External"/><Relationship Id="rId14" Type="http://schemas.openxmlformats.org/officeDocument/2006/relationships/hyperlink" Target="consultantplus://offline/ref=FD9A8FEF6CF905BC1D911396DE8F489BF8FC5C43C0ABFDC08295A2E9385DC766EFA0C787F3A50CB35EEDC788B3C3A85C508C08BA261E6085N6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2019-08-21T13:58:00Z</dcterms:created>
  <dcterms:modified xsi:type="dcterms:W3CDTF">2019-08-21T13:59:00Z</dcterms:modified>
</cp:coreProperties>
</file>