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37D" w:rsidRPr="00CD737D" w:rsidRDefault="00CD737D">
      <w:pPr>
        <w:pStyle w:val="ConsPlusNonformat"/>
        <w:spacing w:before="260"/>
        <w:jc w:val="both"/>
      </w:pPr>
      <w:r w:rsidRPr="00CD737D">
        <w:t xml:space="preserve">                                   Мировому судье _____________________ </w:t>
      </w:r>
      <w:hyperlink w:anchor="P71" w:history="1">
        <w:r w:rsidRPr="00CD737D">
          <w:t>&lt;1&gt;</w:t>
        </w:r>
      </w:hyperlink>
    </w:p>
    <w:p w:rsidR="00CD737D" w:rsidRPr="00CD737D" w:rsidRDefault="00CD737D">
      <w:pPr>
        <w:pStyle w:val="ConsPlusNonformat"/>
        <w:jc w:val="both"/>
      </w:pP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Истец: _________________________________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  (Ф.И.О. собственника жилого помещения)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адрес: ________________________________,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телефон: ___________, факс: ___________,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адрес электронной почты: _______________</w:t>
      </w:r>
    </w:p>
    <w:p w:rsidR="00CD737D" w:rsidRPr="00CD737D" w:rsidRDefault="00CD737D">
      <w:pPr>
        <w:pStyle w:val="ConsPlusNonformat"/>
        <w:jc w:val="both"/>
      </w:pP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Представитель истца: ___________________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    (данные с учетом </w:t>
      </w:r>
      <w:hyperlink r:id="rId4" w:history="1">
        <w:r w:rsidRPr="00CD737D">
          <w:t>ст. 48</w:t>
        </w:r>
      </w:hyperlink>
      <w:r w:rsidRPr="00CD737D">
        <w:t xml:space="preserve"> Гражданского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                 процессуального кодекса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                   Российской Федерации)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адрес: ________________________________,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телефон: ___________, факс: ___________,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адрес электронной почты: _______________</w:t>
      </w:r>
    </w:p>
    <w:p w:rsidR="00CD737D" w:rsidRPr="00CD737D" w:rsidRDefault="00CD737D">
      <w:pPr>
        <w:pStyle w:val="ConsPlusNonformat"/>
        <w:jc w:val="both"/>
      </w:pP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Ответчик: ______________________________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(Ф.И.О. сособственника жилого помещения)</w:t>
      </w:r>
    </w:p>
    <w:p w:rsidR="00CD737D" w:rsidRPr="00CD737D" w:rsidRDefault="00CD737D">
      <w:pPr>
        <w:pStyle w:val="ConsPlusNonformat"/>
        <w:jc w:val="both"/>
      </w:pP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адрес: ________________________________,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телефон: ___________, факс: ___________,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адрес электронной почты: _______________</w:t>
      </w:r>
    </w:p>
    <w:p w:rsidR="00CD737D" w:rsidRPr="00CD737D" w:rsidRDefault="00CD737D">
      <w:pPr>
        <w:pStyle w:val="ConsPlusNonformat"/>
        <w:jc w:val="both"/>
      </w:pPr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       Госпошлина: _________________ рублей </w:t>
      </w:r>
      <w:hyperlink w:anchor="P72" w:history="1">
        <w:r w:rsidRPr="00CD737D">
          <w:t>&lt;2&gt;</w:t>
        </w:r>
      </w:hyperlink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rmal"/>
        <w:jc w:val="center"/>
        <w:rPr>
          <w:b/>
        </w:rPr>
      </w:pPr>
      <w:r w:rsidRPr="00CD737D">
        <w:rPr>
          <w:b/>
        </w:rPr>
        <w:t>Исковое заявление</w:t>
      </w:r>
    </w:p>
    <w:p w:rsidR="00CD737D" w:rsidRPr="00CD737D" w:rsidRDefault="00CD737D">
      <w:pPr>
        <w:pStyle w:val="ConsPlusNormal"/>
        <w:jc w:val="center"/>
        <w:rPr>
          <w:b/>
        </w:rPr>
      </w:pPr>
      <w:r w:rsidRPr="00CD737D">
        <w:rPr>
          <w:b/>
        </w:rPr>
        <w:t>об определении порядка пользования жилым помещением</w:t>
      </w: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nformat"/>
        <w:jc w:val="both"/>
      </w:pPr>
      <w:r w:rsidRPr="00CD737D">
        <w:t xml:space="preserve">    На основании __________________________________________________</w:t>
      </w:r>
      <w:proofErr w:type="gramStart"/>
      <w:r w:rsidRPr="00CD737D">
        <w:t>_  истец</w:t>
      </w:r>
      <w:proofErr w:type="gramEnd"/>
    </w:p>
    <w:p w:rsidR="00CD737D" w:rsidRPr="00CD737D" w:rsidRDefault="00CD737D">
      <w:pPr>
        <w:pStyle w:val="ConsPlusNonformat"/>
        <w:jc w:val="both"/>
      </w:pPr>
      <w:r w:rsidRPr="00CD737D">
        <w:t xml:space="preserve">                            (указать правоустанавливающий документ)</w:t>
      </w:r>
    </w:p>
    <w:p w:rsidR="00CD737D" w:rsidRPr="00CD737D" w:rsidRDefault="00CD737D">
      <w:pPr>
        <w:pStyle w:val="ConsPlusNonformat"/>
        <w:jc w:val="both"/>
      </w:pPr>
      <w:r w:rsidRPr="00CD737D">
        <w:t>является собственником жилого помещения (квартиры) общей площадью ___   кв.</w:t>
      </w:r>
    </w:p>
    <w:p w:rsidR="00CD737D" w:rsidRPr="00CD737D" w:rsidRDefault="00CD737D">
      <w:pPr>
        <w:pStyle w:val="ConsPlusNonformat"/>
        <w:jc w:val="both"/>
      </w:pPr>
      <w:proofErr w:type="gramStart"/>
      <w:r w:rsidRPr="00CD737D">
        <w:t>м,  жилой</w:t>
      </w:r>
      <w:proofErr w:type="gramEnd"/>
      <w:r w:rsidRPr="00CD737D">
        <w:t xml:space="preserve">  площадью ___ кв. м по адресу: _______, кадастровый номер ______,</w:t>
      </w:r>
    </w:p>
    <w:p w:rsidR="00CD737D" w:rsidRPr="00CD737D" w:rsidRDefault="00CD737D">
      <w:pPr>
        <w:pStyle w:val="ConsPlusNonformat"/>
        <w:jc w:val="both"/>
      </w:pPr>
      <w:r w:rsidRPr="00CD737D">
        <w:t>состоящий из ___ комнат, площадью __ кв. м, _______кв. м.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Другим собственником спорного жилого помещения   является ответчик, что</w:t>
      </w:r>
    </w:p>
    <w:p w:rsidR="00CD737D" w:rsidRPr="00CD737D" w:rsidRDefault="00CD737D">
      <w:pPr>
        <w:pStyle w:val="ConsPlusNonformat"/>
        <w:jc w:val="both"/>
      </w:pPr>
      <w:r w:rsidRPr="00CD737D">
        <w:t>подтверждается _______________________________.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Указанное жилое помещение находится в общей долевой собственности истца</w:t>
      </w:r>
    </w:p>
    <w:p w:rsidR="00CD737D" w:rsidRPr="00CD737D" w:rsidRDefault="00CD737D">
      <w:pPr>
        <w:pStyle w:val="ConsPlusNonformat"/>
        <w:jc w:val="both"/>
      </w:pPr>
      <w:r w:rsidRPr="00CD737D">
        <w:t>и ответчика, что подтверждается _______________________________________.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Разделение </w:t>
      </w:r>
      <w:proofErr w:type="gramStart"/>
      <w:r w:rsidRPr="00CD737D">
        <w:t>между  истцом</w:t>
      </w:r>
      <w:proofErr w:type="gramEnd"/>
      <w:r w:rsidRPr="00CD737D">
        <w:t xml:space="preserve">  и  ответчиком  или  выдел доли истца в натуре</w:t>
      </w:r>
    </w:p>
    <w:p w:rsidR="00CD737D" w:rsidRPr="00CD737D" w:rsidRDefault="00CD737D">
      <w:pPr>
        <w:pStyle w:val="ConsPlusNonformat"/>
        <w:jc w:val="both"/>
      </w:pPr>
      <w:r w:rsidRPr="00CD737D">
        <w:t xml:space="preserve">(определение иного порядка </w:t>
      </w:r>
      <w:proofErr w:type="gramStart"/>
      <w:r w:rsidRPr="00CD737D">
        <w:t>законного  владения</w:t>
      </w:r>
      <w:proofErr w:type="gramEnd"/>
      <w:r w:rsidRPr="00CD737D">
        <w:t>)   невозможны    вследствие:</w:t>
      </w:r>
    </w:p>
    <w:p w:rsidR="00CD737D" w:rsidRPr="00CD737D" w:rsidRDefault="00CD737D">
      <w:pPr>
        <w:pStyle w:val="ConsPlusNonformat"/>
        <w:jc w:val="both"/>
      </w:pPr>
      <w:r w:rsidRPr="00CD737D">
        <w:t>______________________________________ (обстоятельства, доказательства).</w:t>
      </w:r>
    </w:p>
    <w:p w:rsidR="00CD737D" w:rsidRPr="00CD737D" w:rsidRDefault="00CD737D">
      <w:pPr>
        <w:pStyle w:val="ConsPlusNormal"/>
        <w:ind w:firstLine="540"/>
        <w:jc w:val="both"/>
      </w:pPr>
      <w:r w:rsidRPr="00CD737D">
        <w:t>Доля истца в праве общей собственности на квартиру составляет ______, доля ответчика составляет _______.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bookmarkStart w:id="0" w:name="_GoBack"/>
      <w:bookmarkEnd w:id="0"/>
      <w:r w:rsidRPr="00CD737D">
        <w:t>В спорном жилом помещении в настоящее время проживают члены семьи __________: _________________________________ (указать Ф.И.О., кем приходятся ответчику (вариант: истцу), пол и возраст).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Устным соглашением между истцом и ответчиком установлен следующий порядок пользования спорным жилым помещением: ____________________________________. В то же время указанный порядок порождает споры и конфликты. По мнению истца, с учетом законных интересов обеих сторон должен быть установлен следующий порядок пользования жилым помещением: __________________________________.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 xml:space="preserve">В соответствии с </w:t>
      </w:r>
      <w:hyperlink r:id="rId5" w:history="1">
        <w:r w:rsidRPr="00CD737D">
          <w:t>п. 2 ст. 209</w:t>
        </w:r>
      </w:hyperlink>
      <w:r w:rsidRPr="00CD737D">
        <w:t xml:space="preserve"> Гражданского кодекса Российской Федерации собственнику принадлежат права владения, пользования и распоряжения своим имуществом.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 xml:space="preserve">В соответствии с </w:t>
      </w:r>
      <w:hyperlink r:id="rId6" w:history="1">
        <w:r w:rsidRPr="00CD737D">
          <w:t>п. 2 ст. 244</w:t>
        </w:r>
      </w:hyperlink>
      <w:r w:rsidRPr="00CD737D">
        <w:t xml:space="preserve"> Гражданского кодекса Российской Федерации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lastRenderedPageBreak/>
        <w:t xml:space="preserve">В соответствии с </w:t>
      </w:r>
      <w:hyperlink r:id="rId7" w:history="1">
        <w:r w:rsidRPr="00CD737D">
          <w:t>п. 1 ст. 247</w:t>
        </w:r>
      </w:hyperlink>
      <w:r w:rsidRPr="00CD737D">
        <w:t xml:space="preserve"> Гражданского кодекса Российской Федерации владение и пользование имуществом, находящимся в долевой собственности, осуществляются по соглашению всех ее участников, а при </w:t>
      </w:r>
      <w:proofErr w:type="spellStart"/>
      <w:r w:rsidRPr="00CD737D">
        <w:t>недостижении</w:t>
      </w:r>
      <w:proofErr w:type="spellEnd"/>
      <w:r w:rsidRPr="00CD737D">
        <w:t xml:space="preserve"> согласия - в порядке, устанавливаемом судом.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 xml:space="preserve">В связи с вышеизложенным и на основании </w:t>
      </w:r>
      <w:hyperlink r:id="rId8" w:history="1">
        <w:r w:rsidRPr="00CD737D">
          <w:t>ст. ст. 209</w:t>
        </w:r>
      </w:hyperlink>
      <w:r w:rsidRPr="00CD737D">
        <w:t xml:space="preserve">, </w:t>
      </w:r>
      <w:hyperlink r:id="rId9" w:history="1">
        <w:r w:rsidRPr="00CD737D">
          <w:t>244</w:t>
        </w:r>
      </w:hyperlink>
      <w:r w:rsidRPr="00CD737D">
        <w:t xml:space="preserve">, </w:t>
      </w:r>
      <w:hyperlink r:id="rId10" w:history="1">
        <w:r w:rsidRPr="00CD737D">
          <w:t>п. 1 ст. 247</w:t>
        </w:r>
      </w:hyperlink>
      <w:r w:rsidRPr="00CD737D">
        <w:t xml:space="preserve"> Гражданского кодекса Российской Федерации, </w:t>
      </w:r>
      <w:hyperlink r:id="rId11" w:history="1">
        <w:r w:rsidRPr="00CD737D">
          <w:t>ст. ст. 131</w:t>
        </w:r>
      </w:hyperlink>
      <w:r w:rsidRPr="00CD737D">
        <w:t xml:space="preserve"> - </w:t>
      </w:r>
      <w:hyperlink r:id="rId12" w:history="1">
        <w:r w:rsidRPr="00CD737D">
          <w:t>132</w:t>
        </w:r>
      </w:hyperlink>
      <w:r w:rsidRPr="00CD737D">
        <w:t xml:space="preserve"> Гражданского процессуального кодекса Российской Федерации прошу:</w:t>
      </w: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rmal"/>
        <w:ind w:firstLine="540"/>
        <w:jc w:val="both"/>
      </w:pPr>
      <w:r w:rsidRPr="00CD737D">
        <w:t>определить следующий порядок пользования жилым помещением общей площадью ___ кв. м, жилой площадью ___ по адресу: __________________________________________, кадастровый номер ____: ____________________________________________.</w:t>
      </w: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rmal"/>
        <w:ind w:firstLine="540"/>
        <w:jc w:val="both"/>
      </w:pPr>
      <w:r w:rsidRPr="00CD737D">
        <w:t>Приложение: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1. Копия документа, подтверждающего право собственности на жилое помещение истца.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2. Копия документа, подтверждающего право собственности на жилое помещение ответчика.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3. Иные правоустанавливающие документы на спорное жилое помещение.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4. Выписка из Единого государственного реестра прав на недвижимое имущество и сделок с ним от "__"_____________ ___ г. N ___.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5. Доказательства наличия конфликтов между истцом и ответчиком по поводу пользования жилым помещением.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6. Копии искового заявления и приложенных к нему документов ответчику.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7. Документ, подтверждающий уплату государственной пошлины.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8. Доверенность представителя от "___"__________ ____ г. N ___ (если исковое заявление подписывается представителем истца).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9. Иные документы, подтверждающие обстоятельства, на которых истец основывает свои требования.</w:t>
      </w: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rmal"/>
        <w:ind w:firstLine="540"/>
        <w:jc w:val="both"/>
      </w:pPr>
      <w:r w:rsidRPr="00CD737D">
        <w:t>"___"__________ ____ г.</w:t>
      </w: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nformat"/>
        <w:jc w:val="both"/>
      </w:pPr>
      <w:r w:rsidRPr="00CD737D">
        <w:t xml:space="preserve">    Истец (представитель):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________________/__________________________________________/</w:t>
      </w:r>
    </w:p>
    <w:p w:rsidR="00CD737D" w:rsidRPr="00CD737D" w:rsidRDefault="00CD737D">
      <w:pPr>
        <w:pStyle w:val="ConsPlusNonformat"/>
        <w:jc w:val="both"/>
      </w:pPr>
      <w:r w:rsidRPr="00CD737D">
        <w:t xml:space="preserve">         (</w:t>
      </w:r>
      <w:proofErr w:type="gramStart"/>
      <w:r w:rsidRPr="00CD737D">
        <w:t xml:space="preserve">подпись)   </w:t>
      </w:r>
      <w:proofErr w:type="gramEnd"/>
      <w:r w:rsidRPr="00CD737D">
        <w:t xml:space="preserve">               (Ф.И.О.)</w:t>
      </w: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rmal"/>
        <w:ind w:firstLine="540"/>
        <w:jc w:val="both"/>
      </w:pPr>
      <w:r w:rsidRPr="00CD737D">
        <w:t>--------------------------------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r w:rsidRPr="00CD737D">
        <w:t>Информация для сведения: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bookmarkStart w:id="1" w:name="P71"/>
      <w:bookmarkEnd w:id="1"/>
      <w:r w:rsidRPr="00CD737D">
        <w:t>&lt;1&gt; Дела об определении порядка пользования имуществом рассматривает мировой судья (</w:t>
      </w:r>
      <w:proofErr w:type="spellStart"/>
      <w:r w:rsidRPr="00CD737D">
        <w:fldChar w:fldCharType="begin"/>
      </w:r>
      <w:r w:rsidRPr="00CD737D">
        <w:instrText xml:space="preserve"> HYPERLINK "consultantplus://offline/ref=DF99F54DB579FFF2C458B8AD744973B7EA997CB3D7164BCD867D61974FE98ADA5A95F1C6C0090E035046EEBE20BA59C96D1CB2256B280841d1Z6S" </w:instrText>
      </w:r>
      <w:r w:rsidRPr="00CD737D">
        <w:fldChar w:fldCharType="separate"/>
      </w:r>
      <w:r w:rsidRPr="00CD737D">
        <w:t>пп</w:t>
      </w:r>
      <w:proofErr w:type="spellEnd"/>
      <w:r w:rsidRPr="00CD737D">
        <w:t>. 7 ч. 1 ст. 23</w:t>
      </w:r>
      <w:r w:rsidRPr="00CD737D">
        <w:fldChar w:fldCharType="end"/>
      </w:r>
      <w:r w:rsidRPr="00CD737D">
        <w:t xml:space="preserve"> Гражданского процессуального кодекса Российской Федерации).</w:t>
      </w:r>
    </w:p>
    <w:p w:rsidR="00CD737D" w:rsidRPr="00CD737D" w:rsidRDefault="00CD737D">
      <w:pPr>
        <w:pStyle w:val="ConsPlusNormal"/>
        <w:spacing w:before="220"/>
        <w:ind w:firstLine="540"/>
        <w:jc w:val="both"/>
      </w:pPr>
      <w:bookmarkStart w:id="2" w:name="P72"/>
      <w:bookmarkEnd w:id="2"/>
      <w:r w:rsidRPr="00CD737D">
        <w:t xml:space="preserve">&lt;2&gt;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3" w:history="1">
        <w:proofErr w:type="spellStart"/>
        <w:r w:rsidRPr="00CD737D">
          <w:t>пп</w:t>
        </w:r>
        <w:proofErr w:type="spellEnd"/>
        <w:r w:rsidRPr="00CD737D">
          <w:t>. 3 п. 1 ст. 333.19</w:t>
        </w:r>
      </w:hyperlink>
      <w:r w:rsidRPr="00CD737D">
        <w:t xml:space="preserve"> Налогового кодекса Российской Федерации.</w:t>
      </w: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rmal"/>
        <w:ind w:firstLine="540"/>
        <w:jc w:val="both"/>
      </w:pPr>
    </w:p>
    <w:p w:rsidR="00CD737D" w:rsidRPr="00CD737D" w:rsidRDefault="00CD73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CD737D" w:rsidRDefault="00CD737D"/>
    <w:sectPr w:rsidR="00B14F4F" w:rsidRPr="00CD737D" w:rsidSect="00CD737D">
      <w:pgSz w:w="11906" w:h="16838"/>
      <w:pgMar w:top="426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37D"/>
    <w:rsid w:val="00322465"/>
    <w:rsid w:val="009C1C4E"/>
    <w:rsid w:val="00CD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F7466-98AC-4295-9DDF-26966E80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3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73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D73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9F54DB579FFF2C458B8AD744973B7EA9B7EB7D61C4BCD867D61974FE98ADA5A95F1C6C0080E005D46EEBE20BA59C96D1CB2256B280841d1Z6S" TargetMode="External"/><Relationship Id="rId13" Type="http://schemas.openxmlformats.org/officeDocument/2006/relationships/hyperlink" Target="consultantplus://offline/ref=DF99F54DB579FFF2C458B8AD744973B7EA9874B6D3174BCD867D61974FE98ADA5A95F1C2C10D0D090C1CFEBA69ED57D56E0AAC2F752Bd0Z1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F99F54DB579FFF2C458B8AD744973B7EA9B7EB7D61C4BCD867D61974FE98ADA5A95F1C6C0080C025D46EEBE20BA59C96D1CB2256B280841d1Z6S" TargetMode="External"/><Relationship Id="rId12" Type="http://schemas.openxmlformats.org/officeDocument/2006/relationships/hyperlink" Target="consultantplus://offline/ref=DF99F54DB579FFF2C458B8AD744973B7EA997CB3D7164BCD867D61974FE98ADA5A95F1C6C00909065B46EEBE20BA59C96D1CB2256B280841d1Z6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99F54DB579FFF2C458B8AD744973B7EA9B7EB7D61C4BCD867D61974FE98ADA5A95F1C6C0080D0B5946EEBE20BA59C96D1CB2256B280841d1Z6S" TargetMode="External"/><Relationship Id="rId11" Type="http://schemas.openxmlformats.org/officeDocument/2006/relationships/hyperlink" Target="consultantplus://offline/ref=DF99F54DB579FFF2C458B8AD744973B7EA997CB3D7164BCD867D61974FE98ADA5A95F1C6C00909005046EEBE20BA59C96D1CB2256B280841d1Z6S" TargetMode="External"/><Relationship Id="rId5" Type="http://schemas.openxmlformats.org/officeDocument/2006/relationships/hyperlink" Target="consultantplus://offline/ref=DF99F54DB579FFF2C458B8AD744973B7EA9B7EB7D61C4BCD867D61974FE98ADA5A95F1C6C0080E005F46EEBE20BA59C96D1CB2256B280841d1Z6S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F99F54DB579FFF2C458B8AD744973B7EA9B7EB7D61C4BCD867D61974FE98ADA5A95F1C6C0080C025D46EEBE20BA59C96D1CB2256B280841d1Z6S" TargetMode="External"/><Relationship Id="rId4" Type="http://schemas.openxmlformats.org/officeDocument/2006/relationships/hyperlink" Target="consultantplus://offline/ref=DF99F54DB579FFF2C458B8AD744973B7EA997CB3D7164BCD867D61974FE98ADA5A95F1C6C0090D015846EEBE20BA59C96D1CB2256B280841d1Z6S" TargetMode="External"/><Relationship Id="rId9" Type="http://schemas.openxmlformats.org/officeDocument/2006/relationships/hyperlink" Target="consultantplus://offline/ref=DF99F54DB579FFF2C458B8AD744973B7EA9B7EB7D61C4BCD867D61974FE98ADA5A95F1C6C0080D0A5146EEBE20BA59C96D1CB2256B280841d1Z6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2019-08-23T18:25:00Z</dcterms:created>
  <dcterms:modified xsi:type="dcterms:W3CDTF">2019-08-23T18:27:00Z</dcterms:modified>
</cp:coreProperties>
</file>