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0C" w:rsidRPr="00CF6E0C" w:rsidRDefault="00CF6E0C">
      <w:pPr>
        <w:pStyle w:val="ConsPlusNonformat"/>
        <w:spacing w:before="260"/>
        <w:jc w:val="both"/>
      </w:pPr>
      <w:r w:rsidRPr="00CF6E0C">
        <w:t xml:space="preserve">                           В _____________________________ районный суд </w:t>
      </w:r>
      <w:hyperlink w:anchor="P68" w:history="1">
        <w:r w:rsidRPr="00CF6E0C">
          <w:t>&lt;1&gt;</w:t>
        </w:r>
      </w:hyperlink>
    </w:p>
    <w:p w:rsidR="00CF6E0C" w:rsidRPr="00CF6E0C" w:rsidRDefault="00CF6E0C">
      <w:pPr>
        <w:pStyle w:val="ConsPlusNonformat"/>
        <w:jc w:val="both"/>
      </w:pP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Истец: _________________________________________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         (наименование или Ф.И.О. покупателя)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адрес: ________________________________________,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телефон: _______________, факс: _______________,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адрес электронной почты: _______________________</w:t>
      </w:r>
    </w:p>
    <w:p w:rsidR="00CF6E0C" w:rsidRPr="00CF6E0C" w:rsidRDefault="00CF6E0C">
      <w:pPr>
        <w:pStyle w:val="ConsPlusNonformat"/>
        <w:jc w:val="both"/>
      </w:pP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Представитель истца: ___________________________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                         (данные с учетом </w:t>
      </w:r>
      <w:hyperlink r:id="rId4" w:history="1">
        <w:r w:rsidRPr="00CF6E0C">
          <w:t>ст. 48</w:t>
        </w:r>
      </w:hyperlink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                    Гражданского процессуального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                   кодекса Российской Федерации)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адрес: ________________________________________,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телефон: _______________, факс: _______________,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адрес электронной почты: _______________________</w:t>
      </w:r>
    </w:p>
    <w:p w:rsidR="00CF6E0C" w:rsidRPr="00CF6E0C" w:rsidRDefault="00CF6E0C">
      <w:pPr>
        <w:pStyle w:val="ConsPlusNonformat"/>
        <w:jc w:val="both"/>
      </w:pP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Ответчик: ______________________________________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            (наименование или Ф.И.О. продавца)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адрес: ________________________________________,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телефон: _____________, факс: _________________,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адрес электронной почты: _______________________</w:t>
      </w:r>
    </w:p>
    <w:p w:rsidR="00CF6E0C" w:rsidRPr="00CF6E0C" w:rsidRDefault="00CF6E0C">
      <w:pPr>
        <w:pStyle w:val="ConsPlusNonformat"/>
        <w:jc w:val="both"/>
      </w:pPr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Цена иска: __________________________ рублей </w:t>
      </w:r>
      <w:hyperlink w:anchor="P71" w:history="1">
        <w:r w:rsidRPr="00CF6E0C">
          <w:t>&lt;2&gt;</w:t>
        </w:r>
      </w:hyperlink>
    </w:p>
    <w:p w:rsidR="00CF6E0C" w:rsidRPr="00CF6E0C" w:rsidRDefault="00CF6E0C">
      <w:pPr>
        <w:pStyle w:val="ConsPlusNonformat"/>
        <w:jc w:val="both"/>
      </w:pPr>
      <w:r w:rsidRPr="00CF6E0C">
        <w:t xml:space="preserve">                           Госпошлина: _________________________ рублей </w:t>
      </w:r>
      <w:hyperlink w:anchor="P72" w:history="1">
        <w:r w:rsidRPr="00CF6E0C">
          <w:t>&lt;3&gt;</w:t>
        </w:r>
      </w:hyperlink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jc w:val="center"/>
        <w:rPr>
          <w:b/>
        </w:rPr>
      </w:pPr>
      <w:r w:rsidRPr="00CF6E0C">
        <w:rPr>
          <w:b/>
        </w:rPr>
        <w:t>Исковое заявление</w:t>
      </w:r>
    </w:p>
    <w:p w:rsidR="00CF6E0C" w:rsidRPr="00CF6E0C" w:rsidRDefault="00CF6E0C">
      <w:pPr>
        <w:pStyle w:val="ConsPlusNormal"/>
        <w:jc w:val="center"/>
        <w:rPr>
          <w:b/>
        </w:rPr>
      </w:pPr>
      <w:r w:rsidRPr="00CF6E0C">
        <w:rPr>
          <w:b/>
        </w:rPr>
        <w:t xml:space="preserve">об </w:t>
      </w:r>
      <w:proofErr w:type="spellStart"/>
      <w:r w:rsidRPr="00CF6E0C">
        <w:rPr>
          <w:b/>
        </w:rPr>
        <w:t>обязании</w:t>
      </w:r>
      <w:proofErr w:type="spellEnd"/>
      <w:r w:rsidRPr="00CF6E0C">
        <w:rPr>
          <w:b/>
        </w:rPr>
        <w:t xml:space="preserve"> продавца заменить автомобиль</w:t>
      </w:r>
    </w:p>
    <w:p w:rsidR="00CF6E0C" w:rsidRPr="00CF6E0C" w:rsidRDefault="00CF6E0C">
      <w:pPr>
        <w:pStyle w:val="ConsPlusNormal"/>
        <w:jc w:val="center"/>
        <w:rPr>
          <w:b/>
        </w:rPr>
      </w:pPr>
      <w:r w:rsidRPr="00CF6E0C">
        <w:rPr>
          <w:b/>
        </w:rPr>
        <w:t>в случае обнаружения в нем недостатков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  <w:r w:rsidRPr="00CF6E0C">
        <w:t>"___"________ ____ г. между истцом и ответчиком был заключен договор купли-продажи N ___ автомобиля ______________________________________ (указать характеристики автомобиля: марку, модель, номер двигателя и кузова, цвет, комплектацию).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Истец уплатил за товар сумму в размере ________ (__________) рублей, что подтверждается _____________________________________.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В процессе эксплуатации указанного автомобиля в течение ______________ со дня покупки были обнаружены следующие недостатки (или существенные недостатки): _______________________, что подтверждается ___________________________.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В соответствии с </w:t>
      </w:r>
      <w:hyperlink r:id="rId5" w:history="1">
        <w:r w:rsidRPr="00CF6E0C">
          <w:t>п. 1 ст. 469</w:t>
        </w:r>
      </w:hyperlink>
      <w:r w:rsidRPr="00CF6E0C">
        <w:t xml:space="preserve"> Гражданского кодекса Российской Федерации продавец обязан передать покупателю товар, качество которого соответствует договору купли-продажи.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 (</w:t>
      </w:r>
      <w:hyperlink r:id="rId6" w:history="1">
        <w:r w:rsidRPr="00CF6E0C">
          <w:t>ст. 309</w:t>
        </w:r>
      </w:hyperlink>
      <w:r w:rsidRPr="00CF6E0C">
        <w:t xml:space="preserve"> Гражданского кодекса Российской Федерации).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Согласно </w:t>
      </w:r>
      <w:hyperlink r:id="rId7" w:history="1">
        <w:r w:rsidRPr="00CF6E0C">
          <w:t>п. 2 ст. 475</w:t>
        </w:r>
      </w:hyperlink>
      <w:r w:rsidRPr="00CF6E0C">
        <w:t xml:space="preserve"> Гражданского кодекса Российской Федерации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недостатков) покупатель вправе потребовать замены товара ненадлежащего качества товаром, соответствующим договору.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(Вариант, если покупателем является физическое лицо - потребитель. В силу </w:t>
      </w:r>
      <w:hyperlink r:id="rId8" w:history="1">
        <w:r w:rsidRPr="00CF6E0C">
          <w:t>п. 3 ст. 503</w:t>
        </w:r>
      </w:hyperlink>
      <w:r w:rsidRPr="00CF6E0C">
        <w:t xml:space="preserve"> Гражданского кодекса Российской Федерации в отношении технически сложного товара покупатель вправе потребовать его замены или отказаться от исполнения договора розничной купли-продажи и потребовать возврата уплаченной за товар суммы в случае существенного нарушения требований к его качеству (</w:t>
      </w:r>
      <w:hyperlink r:id="rId9" w:history="1">
        <w:r w:rsidRPr="00CF6E0C">
          <w:t>п. 2 ст. 475</w:t>
        </w:r>
      </w:hyperlink>
      <w:r w:rsidRPr="00CF6E0C">
        <w:t xml:space="preserve"> Гражданского кодекса Российской Федерации).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Согласно </w:t>
      </w:r>
      <w:hyperlink r:id="rId10" w:history="1">
        <w:proofErr w:type="spellStart"/>
        <w:r w:rsidRPr="00CF6E0C">
          <w:t>абз</w:t>
        </w:r>
        <w:proofErr w:type="spellEnd"/>
        <w:r w:rsidRPr="00CF6E0C">
          <w:t>. 8 п. 1 ст. 18</w:t>
        </w:r>
      </w:hyperlink>
      <w:r w:rsidRPr="00CF6E0C"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</w:t>
      </w:r>
      <w:r w:rsidRPr="00CF6E0C">
        <w:lastRenderedPageBreak/>
        <w:t>в нем недостатков вправе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указанное требование подлежит удовлетворению в случае обнаружения существенного недостатка товара.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hyperlink r:id="rId11" w:history="1">
        <w:r w:rsidRPr="00CF6E0C">
          <w:t>Постановлением</w:t>
        </w:r>
      </w:hyperlink>
      <w:r w:rsidRPr="00CF6E0C">
        <w:t xml:space="preserve"> Правительства Российской Федерации от 10.11.2011 N 924 установлен Перечень технически сложных товаров, к которым относится в том числе легковой автомобиль.)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  <w:r w:rsidRPr="00CF6E0C">
        <w:t>Требование (претензию) истца от "___"__________ ____ г. N ___ о замене приобретенного по договору купли-продажи от "___"________ ____ г. N _____ автомобиля ответчик добровольно не удовлетворил, сославшись на ______________________________ (вариант: оставил без ответа), что подтверждается ____________________________.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На основании вышеизложенного и руководствуясь </w:t>
      </w:r>
      <w:hyperlink r:id="rId12" w:history="1">
        <w:r w:rsidRPr="00CF6E0C">
          <w:t>ст. 309</w:t>
        </w:r>
      </w:hyperlink>
      <w:r w:rsidRPr="00CF6E0C">
        <w:t xml:space="preserve">, </w:t>
      </w:r>
      <w:hyperlink r:id="rId13" w:history="1">
        <w:r w:rsidRPr="00CF6E0C">
          <w:t>п. 1 ст. 469</w:t>
        </w:r>
      </w:hyperlink>
      <w:r w:rsidRPr="00CF6E0C">
        <w:t xml:space="preserve">, </w:t>
      </w:r>
      <w:hyperlink r:id="rId14" w:history="1">
        <w:r w:rsidRPr="00CF6E0C">
          <w:t>п. 2 ст. 475</w:t>
        </w:r>
      </w:hyperlink>
      <w:r w:rsidRPr="00CF6E0C">
        <w:t xml:space="preserve"> Гражданского кодекса Российской Федерации (вариант, если покупателем является физическое лицо - потребитель: </w:t>
      </w:r>
      <w:hyperlink r:id="rId15" w:history="1">
        <w:r w:rsidRPr="00CF6E0C">
          <w:t>п. 3 ст. 503</w:t>
        </w:r>
      </w:hyperlink>
      <w:r w:rsidRPr="00CF6E0C">
        <w:t xml:space="preserve"> Гражданского кодекса Российской Федерации, </w:t>
      </w:r>
      <w:hyperlink r:id="rId16" w:history="1">
        <w:proofErr w:type="spellStart"/>
        <w:r w:rsidRPr="00CF6E0C">
          <w:t>абз</w:t>
        </w:r>
        <w:proofErr w:type="spellEnd"/>
        <w:r w:rsidRPr="00CF6E0C">
          <w:t>. 8 п. 1 ст. 18</w:t>
        </w:r>
      </w:hyperlink>
      <w:r w:rsidRPr="00CF6E0C">
        <w:t xml:space="preserve"> Закона Российской Федерации от 07.02.1992 N 2300-1 "О защите прав потребителей"), </w:t>
      </w:r>
      <w:hyperlink r:id="rId17" w:history="1">
        <w:r w:rsidRPr="00CF6E0C">
          <w:t>Постановлением</w:t>
        </w:r>
      </w:hyperlink>
      <w:r w:rsidRPr="00CF6E0C">
        <w:t xml:space="preserve"> Правительства Российской Федерации от 10.11.2011 N 924 "Об утверждении перечня технически сложных товаров", </w:t>
      </w:r>
      <w:hyperlink r:id="rId18" w:history="1">
        <w:r w:rsidRPr="00CF6E0C">
          <w:t>ст. ст. 98</w:t>
        </w:r>
      </w:hyperlink>
      <w:r w:rsidRPr="00CF6E0C">
        <w:t xml:space="preserve">, </w:t>
      </w:r>
      <w:hyperlink r:id="rId19" w:history="1">
        <w:r w:rsidRPr="00CF6E0C">
          <w:t>131</w:t>
        </w:r>
      </w:hyperlink>
      <w:r w:rsidRPr="00CF6E0C">
        <w:t xml:space="preserve"> - </w:t>
      </w:r>
      <w:hyperlink r:id="rId20" w:history="1">
        <w:r w:rsidRPr="00CF6E0C">
          <w:t>132</w:t>
        </w:r>
      </w:hyperlink>
      <w:r w:rsidRPr="00CF6E0C">
        <w:t xml:space="preserve"> Гражданского процессуального кодекса Российской Федерации,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jc w:val="center"/>
        <w:rPr>
          <w:b/>
        </w:rPr>
      </w:pPr>
      <w:r w:rsidRPr="00CF6E0C">
        <w:rPr>
          <w:b/>
        </w:rPr>
        <w:t>Прошу суд:</w:t>
      </w:r>
    </w:p>
    <w:p w:rsidR="00CF6E0C" w:rsidRPr="00CF6E0C" w:rsidRDefault="00CF6E0C">
      <w:pPr>
        <w:pStyle w:val="ConsPlusNormal"/>
        <w:ind w:firstLine="540"/>
        <w:jc w:val="both"/>
      </w:pPr>
      <w:bookmarkStart w:id="0" w:name="_GoBack"/>
      <w:bookmarkEnd w:id="0"/>
    </w:p>
    <w:p w:rsidR="00CF6E0C" w:rsidRPr="00CF6E0C" w:rsidRDefault="00CF6E0C">
      <w:pPr>
        <w:pStyle w:val="ConsPlusNormal"/>
        <w:ind w:firstLine="540"/>
        <w:jc w:val="both"/>
      </w:pPr>
      <w:r w:rsidRPr="00CF6E0C">
        <w:t>1. Обязать ответчика заменить автомобиль _______________________________ (указать характеристики автомобиля: марку, модель, номер двигателя и кузова, цвет), приобретенный по договору купли-продажи от "___"_________ ____ г. N ___, на автомобиль этой же марки, модели и комплектации.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2. Взыскать с ответчика в пользу истца расходы по уплате государственной пошлины в размере _________ (_____________) рублей.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  <w:r w:rsidRPr="00CF6E0C">
        <w:t>Приложение: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1. Договор купли-продажи от "___"________ ____ г. N ___.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2. Документы, подтверждающие оплату автомобиля.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3. Документы, подтверждающие недостатки (или существенные недостатки) автомобиля.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4. Копия требования (претензии) истца от "___"________ ____ г. N ___.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5. Доказательства отказа ответчика от удовлетворения требования (претензии) истца.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6. Копии искового заявления и приложенных к нему документов ответчику.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7. Документ, подтверждающий уплату государственной пошлины (в случае, если государственная пошлина подлежит уплате).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8. Доверенность представителя от "___"________ ____ г. N ___ (если исковое заявление подписывается представителем истца).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9. Иные документы, подтверждающие обстоятельства, на которых истец основывает свои требования.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  <w:r w:rsidRPr="00CF6E0C">
        <w:t>"___"________ ____ г.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nformat"/>
        <w:jc w:val="both"/>
      </w:pPr>
      <w:r w:rsidRPr="00CF6E0C">
        <w:t xml:space="preserve">    Истец (представитель):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___________________/_______________________/</w:t>
      </w:r>
    </w:p>
    <w:p w:rsidR="00CF6E0C" w:rsidRPr="00CF6E0C" w:rsidRDefault="00CF6E0C">
      <w:pPr>
        <w:pStyle w:val="ConsPlusNonformat"/>
        <w:jc w:val="both"/>
      </w:pPr>
      <w:r w:rsidRPr="00CF6E0C">
        <w:t xml:space="preserve">         (</w:t>
      </w:r>
      <w:proofErr w:type="gramStart"/>
      <w:r w:rsidRPr="00CF6E0C">
        <w:t xml:space="preserve">подпись)   </w:t>
      </w:r>
      <w:proofErr w:type="gramEnd"/>
      <w:r w:rsidRPr="00CF6E0C">
        <w:t xml:space="preserve">           (Ф.И.О.)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  <w:r w:rsidRPr="00CF6E0C">
        <w:t>--------------------------------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Информация для сведения: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bookmarkStart w:id="1" w:name="P68"/>
      <w:bookmarkEnd w:id="1"/>
      <w:r w:rsidRPr="00CF6E0C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21" w:history="1">
        <w:r w:rsidRPr="00CF6E0C">
          <w:t>п. 5 ч. 1 ст. 23</w:t>
        </w:r>
      </w:hyperlink>
      <w:r w:rsidRPr="00CF6E0C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22" w:history="1">
        <w:r w:rsidRPr="00CF6E0C">
          <w:t>ст. 24</w:t>
        </w:r>
      </w:hyperlink>
      <w:r w:rsidRPr="00CF6E0C">
        <w:t xml:space="preserve"> Гражданского процессуального кодекса Российской Федерации).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>(Вариант, если покупателем является физическое лицо - потребитель. Иски о защите прав потребителей могут предъявляться по выбору истца в суд по месту нахождения организации-продавца, месту жительства или пребывания истца или по месту заключения или исполнения договора (</w:t>
      </w:r>
      <w:hyperlink r:id="rId23" w:history="1">
        <w:r w:rsidRPr="00CF6E0C">
          <w:t>п. 2 ст. 17</w:t>
        </w:r>
      </w:hyperlink>
      <w:r w:rsidRPr="00CF6E0C">
        <w:t xml:space="preserve"> Закона Российской Федерации от 07.02.1992 N 2300-1 "О защите прав потребителей", </w:t>
      </w:r>
      <w:hyperlink r:id="rId24" w:history="1">
        <w:r w:rsidRPr="00CF6E0C">
          <w:t>ч. 7 ст. 29</w:t>
        </w:r>
      </w:hyperlink>
      <w:r w:rsidRPr="00CF6E0C">
        <w:t xml:space="preserve"> Гражданского процессуального кодекса Российской Федерации).)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  <w:bookmarkStart w:id="2" w:name="P71"/>
      <w:bookmarkEnd w:id="2"/>
      <w:r w:rsidRPr="00CF6E0C">
        <w:t xml:space="preserve">&lt;2&gt; Цена иска по искам об истребовании имущества, согласно </w:t>
      </w:r>
      <w:hyperlink r:id="rId25" w:history="1">
        <w:r w:rsidRPr="00CF6E0C">
          <w:t>п. 2 ч. 1 ст. 91</w:t>
        </w:r>
      </w:hyperlink>
      <w:r w:rsidRPr="00CF6E0C"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 w:rsidRPr="00CF6E0C">
        <w:t>истребуемого</w:t>
      </w:r>
      <w:proofErr w:type="spellEnd"/>
      <w:r w:rsidRPr="00CF6E0C">
        <w:t xml:space="preserve"> имущества.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bookmarkStart w:id="3" w:name="P72"/>
      <w:bookmarkEnd w:id="3"/>
      <w:r w:rsidRPr="00CF6E0C"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26" w:history="1">
        <w:proofErr w:type="spellStart"/>
        <w:r w:rsidRPr="00CF6E0C">
          <w:t>пп</w:t>
        </w:r>
        <w:proofErr w:type="spellEnd"/>
        <w:r w:rsidRPr="00CF6E0C">
          <w:t>. 1 п. 1 ст. 333.19</w:t>
        </w:r>
      </w:hyperlink>
      <w:r w:rsidRPr="00CF6E0C">
        <w:t xml:space="preserve"> Налогового кодекса Российской Федерации.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(Вариант, если покупателем является физическое лицо - потребитель. В силу </w:t>
      </w:r>
      <w:hyperlink r:id="rId27" w:history="1">
        <w:r w:rsidRPr="00CF6E0C">
          <w:t>п. 3 ст. 17</w:t>
        </w:r>
      </w:hyperlink>
      <w:r w:rsidRPr="00CF6E0C">
        <w:t xml:space="preserve"> Закона Российской Федерации от 07.02.1992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Согласно </w:t>
      </w:r>
      <w:hyperlink r:id="rId28" w:history="1">
        <w:proofErr w:type="spellStart"/>
        <w:r w:rsidRPr="00CF6E0C">
          <w:t>пп</w:t>
        </w:r>
        <w:proofErr w:type="spellEnd"/>
        <w:r w:rsidRPr="00CF6E0C">
          <w:t>. 4 п. 2 ст. 333.36</w:t>
        </w:r>
      </w:hyperlink>
      <w:r w:rsidRPr="00CF6E0C">
        <w:t xml:space="preserve"> Налогового кодекса Российской Федерации от уплаты государственной пошлины по делам, рассматриваемым в судах общей юрисдикции, с учетом положений </w:t>
      </w:r>
      <w:hyperlink r:id="rId29" w:history="1">
        <w:r w:rsidRPr="00CF6E0C">
          <w:t>п. 3 ст. 333.36</w:t>
        </w:r>
      </w:hyperlink>
      <w:r w:rsidRPr="00CF6E0C">
        <w:t xml:space="preserve"> Налогового кодекса Российской Федерации, освобождаются истцы по искам, связанным с нарушением прав потребителей.</w:t>
      </w:r>
    </w:p>
    <w:p w:rsidR="00CF6E0C" w:rsidRPr="00CF6E0C" w:rsidRDefault="00CF6E0C">
      <w:pPr>
        <w:pStyle w:val="ConsPlusNormal"/>
        <w:spacing w:before="220"/>
        <w:ind w:firstLine="540"/>
        <w:jc w:val="both"/>
      </w:pPr>
      <w:r w:rsidRPr="00CF6E0C">
        <w:t xml:space="preserve">В соответствии с </w:t>
      </w:r>
      <w:hyperlink r:id="rId30" w:history="1">
        <w:r w:rsidRPr="00CF6E0C">
          <w:t>п. 3 ст. 333.36</w:t>
        </w:r>
      </w:hyperlink>
      <w:r w:rsidRPr="00CF6E0C">
        <w:t xml:space="preserve"> Налогового кодекса Российской Федерации 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и неимущественного характера, плательщики, указанные в </w:t>
      </w:r>
      <w:hyperlink r:id="rId31" w:history="1">
        <w:r w:rsidRPr="00CF6E0C">
          <w:t>п. 2 ст. 333.36</w:t>
        </w:r>
      </w:hyperlink>
      <w:r w:rsidRPr="00CF6E0C">
        <w:t xml:space="preserve"> Налогового кодекса Российской Федерации, освобождаются от уплаты государственной пошлины в случае,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32" w:history="1">
        <w:proofErr w:type="spellStart"/>
        <w:r w:rsidRPr="00CF6E0C">
          <w:t>пп</w:t>
        </w:r>
        <w:proofErr w:type="spellEnd"/>
        <w:r w:rsidRPr="00CF6E0C">
          <w:t>. 1 п. 1 ст. 333.19</w:t>
        </w:r>
      </w:hyperlink>
      <w:r w:rsidRPr="00CF6E0C"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рублей.)</w:t>
      </w: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ind w:firstLine="540"/>
        <w:jc w:val="both"/>
      </w:pPr>
    </w:p>
    <w:p w:rsidR="00CF6E0C" w:rsidRPr="00CF6E0C" w:rsidRDefault="00CF6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F6E0C" w:rsidRDefault="00CF6E0C"/>
    <w:sectPr w:rsidR="00B14F4F" w:rsidRPr="00CF6E0C" w:rsidSect="00CF6E0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C"/>
    <w:rsid w:val="00322465"/>
    <w:rsid w:val="009C1C4E"/>
    <w:rsid w:val="00C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7A20"/>
  <w15:chartTrackingRefBased/>
  <w15:docId w15:val="{8737E09C-B67B-4407-B182-95A1870D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6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DD5605C7BBA51CDEA0B1F7993B0466F9530492A58631F450F88ECC8F71140F711FE8D8F2FC194EC42C9232CC6AF4A11EAD479546E18869i1zET" TargetMode="External"/><Relationship Id="rId18" Type="http://schemas.openxmlformats.org/officeDocument/2006/relationships/hyperlink" Target="consultantplus://offline/ref=F8DD5605C7BBA51CDEA0B1F7993B0466F950049BA68631F450F88ECC8F71140F711FE8D8F2FC1D4EC42C9232CC6AF4A11EAD479546E18869i1zET" TargetMode="External"/><Relationship Id="rId26" Type="http://schemas.openxmlformats.org/officeDocument/2006/relationships/hyperlink" Target="consultantplus://offline/ref=F8DD5605C7BBA51CDEA0B1F7993B0466F9510C9EA28731F450F88ECC8F71140F711FE8D8F0FB1048CA739727DD32FBA003B34F835AE389i6z1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DD5605C7BBA51CDEA0B1F7993B0466F950049BA68631F450F88ECC8F71140F711FE8D8F2FE1B4EC92C9232CC6AF4A11EAD479546E18869i1zET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8DD5605C7BBA51CDEA0B1F7993B0466F9530492A58631F450F88ECC8F71140F711FE8D8F2FC1849C62C9232CC6AF4A11EAD479546E18869i1zET" TargetMode="External"/><Relationship Id="rId12" Type="http://schemas.openxmlformats.org/officeDocument/2006/relationships/hyperlink" Target="consultantplus://offline/ref=F8DD5605C7BBA51CDEA0B1F7993B0466F952069FA78C31F450F88ECC8F71140F711FE8D8F2FD1C4DC12C9232CC6AF4A11EAD479546E18869i1zET" TargetMode="External"/><Relationship Id="rId17" Type="http://schemas.openxmlformats.org/officeDocument/2006/relationships/hyperlink" Target="consultantplus://offline/ref=F8DD5605C7BBA51CDEA0B1F7993B0466F9510599A58C31F450F88ECC8F71140F631FB0D4F0FF0749C939C46389i3z6T" TargetMode="External"/><Relationship Id="rId25" Type="http://schemas.openxmlformats.org/officeDocument/2006/relationships/hyperlink" Target="consultantplus://offline/ref=F8DD5605C7BBA51CDEA0B1F7993B0466F950049BA68631F450F88ECC8F71140F711FE8D8F2FC1D4BC92C9232CC6AF4A11EAD479546E18869i1z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DD5605C7BBA51CDEA0B1F7993B0466F951049EA48C31F450F88ECC8F71140F711FE8DBF3F74D188572CB618B21F9AB03B1479Ci5z1T" TargetMode="External"/><Relationship Id="rId20" Type="http://schemas.openxmlformats.org/officeDocument/2006/relationships/hyperlink" Target="consultantplus://offline/ref=F8DD5605C7BBA51CDEA0B1F7993B0466F950049BA68631F450F88ECC8F71140F711FE8D8F2FC1F4DC22C9232CC6AF4A11EAD479546E18869i1zET" TargetMode="External"/><Relationship Id="rId29" Type="http://schemas.openxmlformats.org/officeDocument/2006/relationships/hyperlink" Target="consultantplus://offline/ref=F8DD5605C7BBA51CDEA0B1F7993B0466F9510C9EA28731F450F88ECC8F71140F711FE8D8F3FA1D4ECA739727DD32FBA003B34F835AE389i6z1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D5605C7BBA51CDEA0B1F7993B0466F952069FA78C31F450F88ECC8F71140F711FE8D8F2FD1C4DC12C9232CC6AF4A11EAD479546E18869i1zET" TargetMode="External"/><Relationship Id="rId11" Type="http://schemas.openxmlformats.org/officeDocument/2006/relationships/hyperlink" Target="consultantplus://offline/ref=F8DD5605C7BBA51CDEA0B1F7993B0466F9510599A58C31F450F88ECC8F71140F631FB0D4F0FF0749C939C46389i3z6T" TargetMode="External"/><Relationship Id="rId24" Type="http://schemas.openxmlformats.org/officeDocument/2006/relationships/hyperlink" Target="consultantplus://offline/ref=F8DD5605C7BBA51CDEA0B1F7993B0466F950049BA68631F450F88ECC8F71140F711FE8D8F2FC184CC02C9232CC6AF4A11EAD479546E18869i1zET" TargetMode="External"/><Relationship Id="rId32" Type="http://schemas.openxmlformats.org/officeDocument/2006/relationships/hyperlink" Target="consultantplus://offline/ref=F8DD5605C7BBA51CDEA0B1F7993B0466F9510C9EA28731F450F88ECC8F71140F711FE8D8F0FB1048CA739727DD32FBA003B34F835AE389i6z1T" TargetMode="External"/><Relationship Id="rId5" Type="http://schemas.openxmlformats.org/officeDocument/2006/relationships/hyperlink" Target="consultantplus://offline/ref=F8DD5605C7BBA51CDEA0B1F7993B0466F9530492A58631F450F88ECC8F71140F711FE8D8F2FC194EC42C9232CC6AF4A11EAD479546E18869i1zET" TargetMode="External"/><Relationship Id="rId15" Type="http://schemas.openxmlformats.org/officeDocument/2006/relationships/hyperlink" Target="consultantplus://offline/ref=F8DD5605C7BBA51CDEA0B1F7993B0466F9530492A58631F450F88ECC8F71140F711FE8DDFAF74D188572CB618B21F9AB03B1479Ci5z1T" TargetMode="External"/><Relationship Id="rId23" Type="http://schemas.openxmlformats.org/officeDocument/2006/relationships/hyperlink" Target="consultantplus://offline/ref=F8DD5605C7BBA51CDEA0B1F7993B0466F951049EA48C31F450F88ECC8F71140F711FE8D8F2FC1A4FC92C9232CC6AF4A11EAD479546E18869i1zET" TargetMode="External"/><Relationship Id="rId28" Type="http://schemas.openxmlformats.org/officeDocument/2006/relationships/hyperlink" Target="consultantplus://offline/ref=F8DD5605C7BBA51CDEA0B1F7993B0466F9510C9EA28731F450F88ECC8F71140F711FE8D8F3FA1D4CCA739727DD32FBA003B34F835AE389i6z1T" TargetMode="External"/><Relationship Id="rId10" Type="http://schemas.openxmlformats.org/officeDocument/2006/relationships/hyperlink" Target="consultantplus://offline/ref=F8DD5605C7BBA51CDEA0B1F7993B0466F951049EA48C31F450F88ECC8F71140F711FE8DBF3F74D188572CB618B21F9AB03B1479Ci5z1T" TargetMode="External"/><Relationship Id="rId19" Type="http://schemas.openxmlformats.org/officeDocument/2006/relationships/hyperlink" Target="consultantplus://offline/ref=F8DD5605C7BBA51CDEA0B1F7993B0466F950049BA68631F450F88ECC8F71140F711FE8D8F2FC1F4BC92C9232CC6AF4A11EAD479546E18869i1zET" TargetMode="External"/><Relationship Id="rId31" Type="http://schemas.openxmlformats.org/officeDocument/2006/relationships/hyperlink" Target="consultantplus://offline/ref=F8DD5605C7BBA51CDEA0B1F7993B0466F9510C9EA28731F450F88ECC8F71140F711FE8D8F3FA1D48CA739727DD32FBA003B34F835AE389i6z1T" TargetMode="External"/><Relationship Id="rId4" Type="http://schemas.openxmlformats.org/officeDocument/2006/relationships/hyperlink" Target="consultantplus://offline/ref=F8DD5605C7BBA51CDEA0B1F7993B0466F950049BA68631F450F88ECC8F71140F711FE8D8F2FC1B4AC12C9232CC6AF4A11EAD479546E18869i1zET" TargetMode="External"/><Relationship Id="rId9" Type="http://schemas.openxmlformats.org/officeDocument/2006/relationships/hyperlink" Target="consultantplus://offline/ref=F8DD5605C7BBA51CDEA0B1F7993B0466F9530492A58631F450F88ECC8F71140F711FE8D8F2FC1849C62C9232CC6AF4A11EAD479546E18869i1zET" TargetMode="External"/><Relationship Id="rId14" Type="http://schemas.openxmlformats.org/officeDocument/2006/relationships/hyperlink" Target="consultantplus://offline/ref=F8DD5605C7BBA51CDEA0B1F7993B0466F9530492A58631F450F88ECC8F71140F711FE8D8F2FC1849C62C9232CC6AF4A11EAD479546E18869i1zET" TargetMode="External"/><Relationship Id="rId22" Type="http://schemas.openxmlformats.org/officeDocument/2006/relationships/hyperlink" Target="consultantplus://offline/ref=F8DD5605C7BBA51CDEA0B1F7993B0466F950049BA68631F450F88ECC8F71140F711FE8D8F2FC184BC32C9232CC6AF4A11EAD479546E18869i1zET" TargetMode="External"/><Relationship Id="rId27" Type="http://schemas.openxmlformats.org/officeDocument/2006/relationships/hyperlink" Target="consultantplus://offline/ref=F8DD5605C7BBA51CDEA0B1F7993B0466F951049EA48C31F450F88ECC8F71140F711FE8DCFBF74D188572CB618B21F9AB03B1479Ci5z1T" TargetMode="External"/><Relationship Id="rId30" Type="http://schemas.openxmlformats.org/officeDocument/2006/relationships/hyperlink" Target="consultantplus://offline/ref=F8DD5605C7BBA51CDEA0B1F7993B0466F9510C9EA28731F450F88ECC8F71140F711FE8D8F3FA1D4ECA739727DD32FBA003B34F835AE389i6z1T" TargetMode="External"/><Relationship Id="rId8" Type="http://schemas.openxmlformats.org/officeDocument/2006/relationships/hyperlink" Target="consultantplus://offline/ref=F8DD5605C7BBA51CDEA0B1F7993B0466F9530492A58631F450F88ECC8F71140F711FE8DDFAF74D188572CB618B21F9AB03B1479Ci5z1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2019-08-23T19:51:00Z</dcterms:created>
  <dcterms:modified xsi:type="dcterms:W3CDTF">2019-08-23T19:53:00Z</dcterms:modified>
</cp:coreProperties>
</file>