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F7" w:rsidRPr="00BD10F7" w:rsidRDefault="00BD10F7">
      <w:pPr>
        <w:pStyle w:val="ConsPlusNonformat"/>
        <w:spacing w:before="260"/>
        <w:jc w:val="both"/>
      </w:pPr>
      <w:r w:rsidRPr="00BD10F7">
        <w:t xml:space="preserve">                                   В </w:t>
      </w:r>
      <w:proofErr w:type="spellStart"/>
      <w:r w:rsidRPr="00BD10F7">
        <w:t>Зюзинский</w:t>
      </w:r>
      <w:proofErr w:type="spellEnd"/>
      <w:r w:rsidRPr="00BD10F7">
        <w:t xml:space="preserve"> районный суд</w:t>
      </w:r>
    </w:p>
    <w:p w:rsidR="00BD10F7" w:rsidRPr="00BD10F7" w:rsidRDefault="00BD10F7">
      <w:pPr>
        <w:pStyle w:val="ConsPlusNonformat"/>
        <w:jc w:val="both"/>
      </w:pP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Истец: Петров Сергей Иванович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адрес: 111111, г. Москва, ул. Каховская,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д. 1, кв. 1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телефон: 8 (495) 000-00-00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адрес электронной почты: mail@mail.ru</w:t>
      </w:r>
    </w:p>
    <w:p w:rsidR="00BD10F7" w:rsidRPr="00BD10F7" w:rsidRDefault="00BD10F7">
      <w:pPr>
        <w:pStyle w:val="ConsPlusNonformat"/>
        <w:jc w:val="both"/>
      </w:pP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Представитель истца: Сергеев Сергей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Сергеевич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адрес: 111111, г. Москва, ул. Тульская,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д. 2, кв. 2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телефон: 8 (495) 000-00-00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адрес электронной почты: mail2@mail.ru</w:t>
      </w:r>
    </w:p>
    <w:p w:rsidR="00BD10F7" w:rsidRPr="00BD10F7" w:rsidRDefault="00BD10F7">
      <w:pPr>
        <w:pStyle w:val="ConsPlusNonformat"/>
        <w:jc w:val="both"/>
      </w:pP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Ответчик: Петрова Мария Ивановна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адрес: 111111, г. Москва, ул. Каховская,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д. 1, кв. 3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телефон: 8 (495) 000-00-00</w:t>
      </w: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адрес электронной почты: mail3@mail.ru</w:t>
      </w:r>
    </w:p>
    <w:p w:rsidR="00BD10F7" w:rsidRPr="00BD10F7" w:rsidRDefault="00BD10F7">
      <w:pPr>
        <w:pStyle w:val="ConsPlusNonformat"/>
        <w:jc w:val="both"/>
      </w:pPr>
    </w:p>
    <w:p w:rsidR="00BD10F7" w:rsidRPr="00BD10F7" w:rsidRDefault="00BD10F7">
      <w:pPr>
        <w:pStyle w:val="ConsPlusNonformat"/>
        <w:jc w:val="both"/>
      </w:pPr>
      <w:r w:rsidRPr="00BD10F7">
        <w:t xml:space="preserve">                                   Госпошлина: 300 рублей </w:t>
      </w:r>
      <w:hyperlink w:anchor="P53" w:history="1">
        <w:r w:rsidRPr="00BD10F7">
          <w:t>&lt;1&gt;</w:t>
        </w:r>
      </w:hyperlink>
    </w:p>
    <w:p w:rsidR="00BD10F7" w:rsidRPr="00BD10F7" w:rsidRDefault="00BD10F7">
      <w:pPr>
        <w:pStyle w:val="ConsPlusNormal"/>
        <w:ind w:firstLine="540"/>
        <w:jc w:val="both"/>
      </w:pPr>
    </w:p>
    <w:p w:rsidR="00BD10F7" w:rsidRPr="00BD10F7" w:rsidRDefault="00BD10F7">
      <w:pPr>
        <w:pStyle w:val="ConsPlusNormal"/>
        <w:jc w:val="center"/>
        <w:rPr>
          <w:b/>
        </w:rPr>
      </w:pPr>
      <w:r w:rsidRPr="00BD10F7">
        <w:rPr>
          <w:b/>
        </w:rPr>
        <w:t>Исковое заявление</w:t>
      </w:r>
    </w:p>
    <w:p w:rsidR="00BD10F7" w:rsidRPr="00BD10F7" w:rsidRDefault="00BD10F7">
      <w:pPr>
        <w:pStyle w:val="ConsPlusNormal"/>
        <w:jc w:val="center"/>
        <w:rPr>
          <w:b/>
        </w:rPr>
      </w:pPr>
      <w:r w:rsidRPr="00BD10F7">
        <w:rPr>
          <w:b/>
        </w:rPr>
        <w:t>о восстановлении срока принятия наследства</w:t>
      </w:r>
    </w:p>
    <w:p w:rsidR="00BD10F7" w:rsidRPr="00BD10F7" w:rsidRDefault="00BD10F7">
      <w:pPr>
        <w:pStyle w:val="ConsPlusNormal"/>
        <w:jc w:val="center"/>
        <w:rPr>
          <w:b/>
        </w:rPr>
      </w:pPr>
      <w:r w:rsidRPr="00BD10F7">
        <w:rPr>
          <w:b/>
        </w:rPr>
        <w:t>и признании наследника принявшим наследство</w:t>
      </w:r>
    </w:p>
    <w:p w:rsidR="00BD10F7" w:rsidRPr="00BD10F7" w:rsidRDefault="00BD10F7">
      <w:pPr>
        <w:pStyle w:val="ConsPlusNormal"/>
        <w:ind w:firstLine="540"/>
        <w:jc w:val="both"/>
      </w:pPr>
    </w:p>
    <w:p w:rsidR="00BD10F7" w:rsidRPr="00BD10F7" w:rsidRDefault="00BD10F7">
      <w:pPr>
        <w:pStyle w:val="ConsPlusNormal"/>
        <w:ind w:firstLine="540"/>
        <w:jc w:val="both"/>
      </w:pPr>
      <w:r w:rsidRPr="00BD10F7">
        <w:t xml:space="preserve">"05" марта 2017 г. нотариусом г. Москвы Елисеевой </w:t>
      </w:r>
      <w:proofErr w:type="spellStart"/>
      <w:r w:rsidRPr="00BD10F7">
        <w:t>Н.А</w:t>
      </w:r>
      <w:proofErr w:type="spellEnd"/>
      <w:r w:rsidRPr="00BD10F7">
        <w:t>. в связи со смертью "12" февраля 2017 г. Петрова Ивана Ивановича было открыто наследственное дело N 111.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 xml:space="preserve">Истец является наследником Петрова </w:t>
      </w:r>
      <w:proofErr w:type="spellStart"/>
      <w:r w:rsidRPr="00BD10F7">
        <w:t>И.И</w:t>
      </w:r>
      <w:proofErr w:type="spellEnd"/>
      <w:r w:rsidRPr="00BD10F7">
        <w:t xml:space="preserve">. на основании </w:t>
      </w:r>
      <w:hyperlink r:id="rId4" w:history="1">
        <w:r w:rsidRPr="00BD10F7">
          <w:t>ст. 1142</w:t>
        </w:r>
      </w:hyperlink>
      <w:r w:rsidRPr="00BD10F7">
        <w:t xml:space="preserve"> Гражданского кодекса Российской Федерации как наследник первой очереди, поскольку является родным сыном умершего.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 xml:space="preserve">Согласно </w:t>
      </w:r>
      <w:hyperlink r:id="rId5" w:history="1">
        <w:r w:rsidRPr="00BD10F7">
          <w:t>п. 1 ст. 1154</w:t>
        </w:r>
      </w:hyperlink>
      <w:r w:rsidRPr="00BD10F7">
        <w:t xml:space="preserve"> Гражданского кодекса Российской Федерации наследство может быть принято в течение шести месяцев со дня открытия наследства. Однако истцом срок, установленный для принятия наследства, был пропущен по причине того, что он находился в длительной командировке в районах Крайнего Севера, не имел доступа к средствам связи и не был уведомлен своевременно о произошедшем событии, что подтверждается соответствующими командировочными удостоверениями.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 xml:space="preserve">Согласно </w:t>
      </w:r>
      <w:hyperlink r:id="rId6" w:history="1">
        <w:r w:rsidRPr="00BD10F7">
          <w:t>п. 1 ст. 1155</w:t>
        </w:r>
      </w:hyperlink>
      <w:r w:rsidRPr="00BD10F7">
        <w:t xml:space="preserve"> Гражданского кодекса Российской Федерации по заявлению наследника, пропустившего срок, установленный для принятия наследства (</w:t>
      </w:r>
      <w:hyperlink r:id="rId7" w:history="1">
        <w:r w:rsidRPr="00BD10F7">
          <w:t>ст. 1154</w:t>
        </w:r>
      </w:hyperlink>
      <w:r w:rsidRPr="00BD10F7">
        <w:t xml:space="preserve"> Гражданского кодекса Российской Федерации),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(</w:t>
      </w:r>
      <w:hyperlink r:id="rId8" w:history="1">
        <w:r w:rsidRPr="00BD10F7">
          <w:t>п. 3 ст. 1155</w:t>
        </w:r>
      </w:hyperlink>
      <w:r w:rsidRPr="00BD10F7">
        <w:t xml:space="preserve"> Гражданского кодекса Российской Федерации). Ранее выданные свидетельства о праве на наследство признаются судом недействительными.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 xml:space="preserve">На основании вышеизложенного и руководствуясь </w:t>
      </w:r>
      <w:hyperlink r:id="rId9" w:history="1">
        <w:r w:rsidRPr="00BD10F7">
          <w:t>п. 1 ст. 1155</w:t>
        </w:r>
      </w:hyperlink>
      <w:r w:rsidRPr="00BD10F7">
        <w:t xml:space="preserve"> Гражданского кодекса Российской Федерации, </w:t>
      </w:r>
      <w:hyperlink r:id="rId10" w:history="1">
        <w:r w:rsidRPr="00BD10F7">
          <w:t>ст. ст. 131</w:t>
        </w:r>
      </w:hyperlink>
      <w:r w:rsidRPr="00BD10F7">
        <w:t xml:space="preserve">, </w:t>
      </w:r>
      <w:hyperlink r:id="rId11" w:history="1">
        <w:r w:rsidRPr="00BD10F7">
          <w:t>132</w:t>
        </w:r>
      </w:hyperlink>
      <w:r w:rsidRPr="00BD10F7">
        <w:t xml:space="preserve"> Гражданского процессуального кодекса Российской Федерации, </w:t>
      </w:r>
    </w:p>
    <w:p w:rsidR="00BD10F7" w:rsidRPr="00BD10F7" w:rsidRDefault="00BD10F7">
      <w:pPr>
        <w:pStyle w:val="ConsPlusNormal"/>
        <w:spacing w:before="220"/>
        <w:ind w:firstLine="540"/>
        <w:jc w:val="both"/>
        <w:rPr>
          <w:b/>
        </w:rPr>
      </w:pPr>
      <w:r w:rsidRPr="00BD10F7">
        <w:rPr>
          <w:b/>
        </w:rPr>
        <w:t>Прошу суд:</w:t>
      </w:r>
    </w:p>
    <w:p w:rsidR="00BD10F7" w:rsidRPr="00BD10F7" w:rsidRDefault="00BD10F7">
      <w:pPr>
        <w:pStyle w:val="ConsPlusNormal"/>
        <w:ind w:firstLine="540"/>
        <w:jc w:val="both"/>
      </w:pPr>
    </w:p>
    <w:p w:rsidR="00BD10F7" w:rsidRPr="00BD10F7" w:rsidRDefault="00BD10F7">
      <w:pPr>
        <w:pStyle w:val="ConsPlusNormal"/>
        <w:ind w:firstLine="540"/>
        <w:jc w:val="both"/>
      </w:pPr>
      <w:r w:rsidRPr="00BD10F7">
        <w:t>1. Признать истца принявшим наследство.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>2. Определить доли всех наследников в наследственном имуществе.</w:t>
      </w:r>
    </w:p>
    <w:p w:rsidR="00BD10F7" w:rsidRPr="00BD10F7" w:rsidRDefault="00BD10F7">
      <w:pPr>
        <w:pStyle w:val="ConsPlusNormal"/>
        <w:ind w:firstLine="540"/>
        <w:jc w:val="both"/>
      </w:pPr>
    </w:p>
    <w:p w:rsidR="00BD10F7" w:rsidRPr="00BD10F7" w:rsidRDefault="00BD10F7">
      <w:pPr>
        <w:pStyle w:val="ConsPlusNormal"/>
        <w:ind w:firstLine="540"/>
        <w:jc w:val="both"/>
      </w:pPr>
      <w:r w:rsidRPr="00BD10F7">
        <w:t>Приложение: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lastRenderedPageBreak/>
        <w:t>1. Документы, подтверждающие право на наследство.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>2. Документы, подтверждающие уважительные причины пропуска срока, установленного для принятия наследства.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>3. Копии искового заявления и приложенных к нему документов ответчику.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>4. Документ, подтверждающий уплату государственной пошлины.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>5. Доверенность представителя истца от "18" марта 2018 г. г. N 11111.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>6. Документы, подтверждающие обстоятельства, на которых истец основывает свои требования.</w:t>
      </w:r>
    </w:p>
    <w:p w:rsidR="00BD10F7" w:rsidRPr="00BD10F7" w:rsidRDefault="00BD10F7">
      <w:pPr>
        <w:pStyle w:val="ConsPlusNormal"/>
        <w:ind w:firstLine="540"/>
        <w:jc w:val="both"/>
      </w:pPr>
    </w:p>
    <w:p w:rsidR="00BD10F7" w:rsidRPr="00BD10F7" w:rsidRDefault="00BD10F7">
      <w:pPr>
        <w:pStyle w:val="ConsPlusNonformat"/>
        <w:jc w:val="both"/>
      </w:pPr>
      <w:r w:rsidRPr="00BD10F7">
        <w:t xml:space="preserve">    "01" июня 2018 г.</w:t>
      </w:r>
    </w:p>
    <w:p w:rsidR="00BD10F7" w:rsidRPr="00BD10F7" w:rsidRDefault="00BD10F7">
      <w:pPr>
        <w:pStyle w:val="ConsPlusNonformat"/>
        <w:jc w:val="both"/>
      </w:pPr>
    </w:p>
    <w:p w:rsidR="00BD10F7" w:rsidRPr="00BD10F7" w:rsidRDefault="00BD10F7">
      <w:pPr>
        <w:pStyle w:val="ConsPlusNonformat"/>
        <w:jc w:val="both"/>
      </w:pPr>
      <w:r w:rsidRPr="00BD10F7">
        <w:t xml:space="preserve">    Сергеев </w:t>
      </w:r>
      <w:proofErr w:type="spellStart"/>
      <w:r w:rsidRPr="00BD10F7">
        <w:t>С.С</w:t>
      </w:r>
      <w:proofErr w:type="spellEnd"/>
      <w:r w:rsidRPr="00BD10F7">
        <w:t>.                       СЕРГЕЕВ</w:t>
      </w:r>
    </w:p>
    <w:p w:rsidR="00BD10F7" w:rsidRPr="00BD10F7" w:rsidRDefault="00BD10F7">
      <w:pPr>
        <w:pStyle w:val="ConsPlusNormal"/>
        <w:ind w:firstLine="540"/>
        <w:jc w:val="both"/>
      </w:pPr>
    </w:p>
    <w:p w:rsidR="00BD10F7" w:rsidRPr="00BD10F7" w:rsidRDefault="00BD10F7">
      <w:pPr>
        <w:pStyle w:val="ConsPlusNormal"/>
        <w:ind w:firstLine="540"/>
        <w:jc w:val="both"/>
      </w:pPr>
      <w:r w:rsidRPr="00BD10F7">
        <w:t>--------------------------------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>Информация для сведения: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bookmarkStart w:id="0" w:name="P53"/>
      <w:bookmarkEnd w:id="0"/>
      <w:r w:rsidRPr="00BD10F7">
        <w:t>&lt;1&gt; Госпошлина при подаче искового заявлен</w:t>
      </w:r>
      <w:bookmarkStart w:id="1" w:name="_GoBack"/>
      <w:bookmarkEnd w:id="1"/>
      <w:r w:rsidRPr="00BD10F7">
        <w:t xml:space="preserve">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 w:rsidRPr="00BD10F7">
          <w:t>пп</w:t>
        </w:r>
        <w:proofErr w:type="spellEnd"/>
        <w:r w:rsidRPr="00BD10F7">
          <w:t>. 3 п. 1 ст. 333.19</w:t>
        </w:r>
      </w:hyperlink>
      <w:r w:rsidRPr="00BD10F7">
        <w:t xml:space="preserve"> Налогового кодекса Российской Федерации.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 xml:space="preserve">По вопросу уплаты государственной пошлины при предъявлении в суд исков о восстановлении срока для принятия наследства, признании наследника принявшим его и признании права на долю в наследственном имуществе см. также </w:t>
      </w:r>
      <w:hyperlink r:id="rId13" w:history="1">
        <w:r w:rsidRPr="00BD10F7">
          <w:t>Письмо</w:t>
        </w:r>
      </w:hyperlink>
      <w:r w:rsidRPr="00BD10F7">
        <w:t xml:space="preserve"> Минфина России от 11.06.2010 N 03-05-06-03/79.</w:t>
      </w:r>
    </w:p>
    <w:p w:rsidR="00BD10F7" w:rsidRPr="00BD10F7" w:rsidRDefault="00BD10F7">
      <w:pPr>
        <w:pStyle w:val="ConsPlusNormal"/>
        <w:spacing w:before="220"/>
        <w:ind w:firstLine="540"/>
        <w:jc w:val="both"/>
      </w:pPr>
      <w:r w:rsidRPr="00BD10F7">
        <w:t xml:space="preserve">Согласно </w:t>
      </w:r>
      <w:hyperlink r:id="rId14" w:history="1">
        <w:proofErr w:type="spellStart"/>
        <w:r w:rsidRPr="00BD10F7">
          <w:t>пп</w:t>
        </w:r>
        <w:proofErr w:type="spellEnd"/>
        <w:r w:rsidRPr="00BD10F7">
          <w:t>. 1 п. 1 ст. 333.20</w:t>
        </w:r>
      </w:hyperlink>
      <w:r w:rsidRPr="00BD10F7">
        <w:t xml:space="preserve"> Налогового кодекса Российской Федерации при подаче исковых заявлений, а также административных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BD10F7" w:rsidRPr="00BD10F7" w:rsidRDefault="00BD10F7">
      <w:pPr>
        <w:pStyle w:val="ConsPlusNormal"/>
        <w:ind w:firstLine="540"/>
        <w:jc w:val="both"/>
      </w:pPr>
    </w:p>
    <w:p w:rsidR="00BD10F7" w:rsidRPr="00BD10F7" w:rsidRDefault="00BD10F7">
      <w:pPr>
        <w:pStyle w:val="ConsPlusNormal"/>
        <w:ind w:firstLine="540"/>
        <w:jc w:val="both"/>
      </w:pPr>
    </w:p>
    <w:p w:rsidR="00BD10F7" w:rsidRPr="00BD10F7" w:rsidRDefault="00BD1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D10F7" w:rsidRDefault="00BD10F7"/>
    <w:sectPr w:rsidR="00B14F4F" w:rsidRPr="00BD10F7" w:rsidSect="00BD10F7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F7"/>
    <w:rsid w:val="00322465"/>
    <w:rsid w:val="009C1C4E"/>
    <w:rsid w:val="00B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D585"/>
  <w15:chartTrackingRefBased/>
  <w15:docId w15:val="{7BD7915B-83AB-4E05-A2C6-299F190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5947D72CD45FFD3E8E74A27445786FA5025191F0C8900935205389887C89D3DA81D129B2047DC61D4D39AB053C81682EE4CBCE3E073A9y8VET" TargetMode="External"/><Relationship Id="rId13" Type="http://schemas.openxmlformats.org/officeDocument/2006/relationships/hyperlink" Target="consultantplus://offline/ref=9265947D72CD45FFD3E8FA5E352C6D80A75C2F18170C875D995A5C349A80C7C22ABD5446962246C665D799C9F407yCV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5947D72CD45FFD3E8E74A27445786FA5025191F0C8900935205389887C89D3DA81D129B2047DB61D4D39AB053C81682EE4CBCE3E073A9y8VET" TargetMode="External"/><Relationship Id="rId12" Type="http://schemas.openxmlformats.org/officeDocument/2006/relationships/hyperlink" Target="consultantplus://offline/ref=9265947D72CD45FFD3E8E74A27445786FA532F1815088900935205389887C89D3DA81D169A2447D3318EC39EF904C60A81F852B6FDE3y7V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5947D72CD45FFD3E8E74A27445786FA5025191F0C8900935205389887C89D3DA81D129B2047DC65D4D39AB053C81682EE4CBCE3E073A9y8VET" TargetMode="External"/><Relationship Id="rId11" Type="http://schemas.openxmlformats.org/officeDocument/2006/relationships/hyperlink" Target="consultantplus://offline/ref=9265947D72CD45FFD3E8E74A27445786FA52271D11098900935205389887C89D3DA81D129B2043DC66D4D39AB053C81682EE4CBCE3E073A9y8VET" TargetMode="External"/><Relationship Id="rId5" Type="http://schemas.openxmlformats.org/officeDocument/2006/relationships/hyperlink" Target="consultantplus://offline/ref=9265947D72CD45FFD3E8E74A27445786FA5025191F0C8900935205389887C89D3DA81D129B2047DB60D4D39AB053C81682EE4CBCE3E073A9y8VET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65947D72CD45FFD3E8E74A27445786FA52271D11098900935205389887C89D3DA81D129B2043DA6DD4D39AB053C81682EE4CBCE3E073A9y8VET" TargetMode="External"/><Relationship Id="rId4" Type="http://schemas.openxmlformats.org/officeDocument/2006/relationships/hyperlink" Target="consultantplus://offline/ref=9265947D72CD45FFD3E8E74A27445786FA5025191F0C8900935205389887C89D3DA81D129B2044DF60D4D39AB053C81682EE4CBCE3E073A9y8VET" TargetMode="External"/><Relationship Id="rId9" Type="http://schemas.openxmlformats.org/officeDocument/2006/relationships/hyperlink" Target="consultantplus://offline/ref=9265947D72CD45FFD3E8E74A27445786FA5025191F0C8900935205389887C89D3DA81D129B2047DC65D4D39AB053C81682EE4CBCE3E073A9y8VET" TargetMode="External"/><Relationship Id="rId14" Type="http://schemas.openxmlformats.org/officeDocument/2006/relationships/hyperlink" Target="consultantplus://offline/ref=9265947D72CD45FFD3E8E74A27445786FA532F1815088900935205389887C89D3DA81D129A2647D06E8BD68FA10BC7179FF044AAFFE272yAV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2019-08-23T19:21:00Z</dcterms:created>
  <dcterms:modified xsi:type="dcterms:W3CDTF">2019-08-23T19:23:00Z</dcterms:modified>
</cp:coreProperties>
</file>