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A" w:rsidRPr="00BD743A" w:rsidRDefault="00BD743A">
      <w:pPr>
        <w:pStyle w:val="ConsPlusNonformat"/>
        <w:spacing w:before="260"/>
        <w:jc w:val="both"/>
      </w:pPr>
      <w:r w:rsidRPr="00BD743A">
        <w:t xml:space="preserve">                                  В Арбитражный суд _______________________</w:t>
      </w:r>
    </w:p>
    <w:p w:rsidR="00BD743A" w:rsidRPr="00BD743A" w:rsidRDefault="00BD743A">
      <w:pPr>
        <w:pStyle w:val="ConsPlusNonformat"/>
        <w:jc w:val="both"/>
      </w:pP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Истец: __________________________________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(наименование или Ф.И.О.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    предпринимателя)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</w:t>
      </w:r>
      <w:proofErr w:type="spellStart"/>
      <w:r w:rsidRPr="00BD743A">
        <w:t>ОГРН</w:t>
      </w:r>
      <w:proofErr w:type="spellEnd"/>
      <w:r w:rsidRPr="00BD743A">
        <w:t xml:space="preserve">: ________, ИНН _______, </w:t>
      </w:r>
      <w:proofErr w:type="spellStart"/>
      <w:r w:rsidRPr="00BD743A">
        <w:t>КПП</w:t>
      </w:r>
      <w:proofErr w:type="spellEnd"/>
      <w:r w:rsidRPr="00BD743A">
        <w:t xml:space="preserve"> 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адрес: __________________________________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________________________________________,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(для предпринимателя: дата и место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рождения, место работы или дата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и место государственной регистрации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в качестве предпринимателя)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телефон: ____________, факс: ___________,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 электронной почты: ________________</w:t>
      </w:r>
    </w:p>
    <w:p w:rsidR="00BD743A" w:rsidRPr="00BD743A" w:rsidRDefault="00BD743A">
      <w:pPr>
        <w:pStyle w:val="ConsPlusNonformat"/>
        <w:jc w:val="both"/>
      </w:pP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Представитель истца: ____________________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        (данные с учетом </w:t>
      </w:r>
      <w:hyperlink r:id="rId4" w:history="1">
        <w:r w:rsidRPr="00BD743A">
          <w:t>ст. 59</w:t>
        </w:r>
      </w:hyperlink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   Арбитражного процессуального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  кодекса Российской Федерации)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адрес: _________________________________,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телефон: ____________, факс: ___________,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 электронной почты: ________________</w:t>
      </w:r>
    </w:p>
    <w:p w:rsidR="00BD743A" w:rsidRPr="00BD743A" w:rsidRDefault="00BD743A">
      <w:pPr>
        <w:pStyle w:val="ConsPlusNonformat"/>
        <w:jc w:val="both"/>
      </w:pP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Ответчик: _______________________________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                (наименование банка)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</w:t>
      </w:r>
      <w:proofErr w:type="spellStart"/>
      <w:r w:rsidRPr="00BD743A">
        <w:t>ОГРН</w:t>
      </w:r>
      <w:proofErr w:type="spellEnd"/>
      <w:r w:rsidRPr="00BD743A">
        <w:t xml:space="preserve">: _______, ИНН _______, </w:t>
      </w:r>
      <w:proofErr w:type="spellStart"/>
      <w:r w:rsidRPr="00BD743A">
        <w:t>КПП</w:t>
      </w:r>
      <w:proofErr w:type="spellEnd"/>
      <w:r w:rsidRPr="00BD743A">
        <w:t xml:space="preserve"> 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адрес: _________________________________,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телефон: _____________, факс: __________,</w:t>
      </w: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адрес электронной почты: ________________</w:t>
      </w:r>
    </w:p>
    <w:p w:rsidR="00BD743A" w:rsidRPr="00BD743A" w:rsidRDefault="00BD743A">
      <w:pPr>
        <w:pStyle w:val="ConsPlusNonformat"/>
        <w:jc w:val="both"/>
      </w:pPr>
    </w:p>
    <w:p w:rsidR="00BD743A" w:rsidRPr="00BD743A" w:rsidRDefault="00BD743A">
      <w:pPr>
        <w:pStyle w:val="ConsPlusNonformat"/>
        <w:jc w:val="both"/>
      </w:pPr>
      <w:r w:rsidRPr="00BD743A">
        <w:t xml:space="preserve">                                  Госпошлина: ____ (___________) рублей </w:t>
      </w:r>
      <w:hyperlink w:anchor="P71" w:history="1">
        <w:r w:rsidRPr="00BD743A">
          <w:t>&lt;1&gt;</w:t>
        </w:r>
      </w:hyperlink>
    </w:p>
    <w:p w:rsidR="00BD743A" w:rsidRPr="00BD743A" w:rsidRDefault="00BD743A">
      <w:pPr>
        <w:pStyle w:val="ConsPlusNormal"/>
        <w:ind w:firstLine="540"/>
        <w:jc w:val="both"/>
      </w:pPr>
    </w:p>
    <w:p w:rsidR="00BD743A" w:rsidRPr="00BD743A" w:rsidRDefault="00BD743A">
      <w:pPr>
        <w:pStyle w:val="ConsPlusNormal"/>
        <w:jc w:val="center"/>
        <w:rPr>
          <w:rFonts w:ascii="Times New Roman" w:hAnsi="Times New Roman" w:cs="Times New Roman"/>
          <w:b/>
        </w:rPr>
      </w:pPr>
      <w:r w:rsidRPr="00BD743A">
        <w:rPr>
          <w:rFonts w:ascii="Times New Roman" w:hAnsi="Times New Roman" w:cs="Times New Roman"/>
          <w:b/>
        </w:rPr>
        <w:t>Исковое заявление</w:t>
      </w:r>
    </w:p>
    <w:p w:rsidR="00BD743A" w:rsidRPr="00BD743A" w:rsidRDefault="00BD743A">
      <w:pPr>
        <w:pStyle w:val="ConsPlusNormal"/>
        <w:jc w:val="center"/>
        <w:rPr>
          <w:rFonts w:ascii="Times New Roman" w:hAnsi="Times New Roman" w:cs="Times New Roman"/>
          <w:b/>
        </w:rPr>
      </w:pPr>
      <w:r w:rsidRPr="00BD743A">
        <w:rPr>
          <w:rFonts w:ascii="Times New Roman" w:hAnsi="Times New Roman" w:cs="Times New Roman"/>
          <w:b/>
        </w:rPr>
        <w:t>о восстановлении банковского счета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Истец является клиентом ____________ (наименование) банка, что подтверждается _________________________________.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"___"________ 20__ г. между истцом и ответчиком был заключен Договор N _____ банковского счета ___________________ (вид счета) N _____, в соответствии с которым ответчик обязался принимать и зачислять поступающие на счет, открытый Клиентом, денежные средства, выполнять распоряжения Клиента о перечислении и выдаче соответствующих сумм со счета и проведении других операций по счету (вариант: по которому Банк, принявший поступившую от Клиента (вкладчика) денежную сумму (вклад), обязался возвратить сумму вклада и выплатить проценты на нее на условиях и в порядке, предусмотренных договором), _________________________ (существо иных обязательств) в срок ________________.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Договор банковского счета N ______ был заключен на срок до "___"________ 20__ г. Указанный Договор банковского счета N ______ исполнялся Истцом для ведения предпринимательской (или: иной экономической) деятельности. Также стороны заключили Соглашение от "___"________ 20__ г. N _____ о предоставлении Клиенту дистанционного банковского обслуживания. Оснований для ограничения прав истца на распоряжение денежными средствами, находящимися на счете, или для досрочного расторжения Договора N _____, предусмотренных </w:t>
      </w:r>
      <w:hyperlink r:id="rId5" w:history="1">
        <w:r w:rsidRPr="00BD743A">
          <w:rPr>
            <w:rFonts w:ascii="Times New Roman" w:hAnsi="Times New Roman" w:cs="Times New Roman"/>
          </w:rPr>
          <w:t>ст. ст. 858</w:t>
        </w:r>
      </w:hyperlink>
      <w:r w:rsidRPr="00BD743A">
        <w:rPr>
          <w:rFonts w:ascii="Times New Roman" w:hAnsi="Times New Roman" w:cs="Times New Roman"/>
        </w:rPr>
        <w:t xml:space="preserve">, </w:t>
      </w:r>
      <w:hyperlink r:id="rId6" w:history="1">
        <w:r w:rsidRPr="00BD743A">
          <w:rPr>
            <w:rFonts w:ascii="Times New Roman" w:hAnsi="Times New Roman" w:cs="Times New Roman"/>
          </w:rPr>
          <w:t>859</w:t>
        </w:r>
      </w:hyperlink>
      <w:r w:rsidRPr="00BD743A">
        <w:rPr>
          <w:rFonts w:ascii="Times New Roman" w:hAnsi="Times New Roman" w:cs="Times New Roman"/>
        </w:rPr>
        <w:t xml:space="preserve"> Гражданского кодекса Российской Федерации, положениями иных законов, нет, что подтверждается ___________________________.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Никаких уведомлений или предупреждений от Банка или от уполномоченных органов по вопросу расторжения Договора банковского счета N _______ или закрытия счета N _______ истец не получал.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Однако "___"________ 20__ г. истец узнал о закрытии его банковского счета N _______ ответчиком с "___"___________ 20__ г. по мотивам __________________________.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Истец считает закрытие банковского счета N ______ незаконным, нарушающим его законные права и интересы, что подтверждается ______________________________.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lastRenderedPageBreak/>
        <w:t xml:space="preserve">Согласно </w:t>
      </w:r>
      <w:hyperlink r:id="rId7" w:history="1">
        <w:r w:rsidRPr="00BD743A">
          <w:rPr>
            <w:rFonts w:ascii="Times New Roman" w:hAnsi="Times New Roman" w:cs="Times New Roman"/>
          </w:rPr>
          <w:t>ст. 12</w:t>
        </w:r>
      </w:hyperlink>
      <w:r w:rsidRPr="00BD743A">
        <w:rPr>
          <w:rFonts w:ascii="Times New Roman" w:hAnsi="Times New Roman" w:cs="Times New Roman"/>
        </w:rPr>
        <w:t xml:space="preserve"> Гражданского кодекса Российской Федерации одним из путей защиты гражданских прав является восстановление положения, существовавшего до нарушения права, и пресечение действий, нарушающих право или создающих угрозу его нарушения.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Требование истца от "___"________ 20__ г. о немедленном восстановлении банковского счета ответчик добровольно не удовлетворил (или: не отреагировал), что подтверждается __________________________________.</w:t>
      </w:r>
    </w:p>
    <w:p w:rsid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На основании изложенного, руководствуясь </w:t>
      </w:r>
      <w:hyperlink r:id="rId8" w:history="1">
        <w:r w:rsidRPr="00BD743A">
          <w:rPr>
            <w:rFonts w:ascii="Times New Roman" w:hAnsi="Times New Roman" w:cs="Times New Roman"/>
          </w:rPr>
          <w:t>ст. ст. 12</w:t>
        </w:r>
      </w:hyperlink>
      <w:r w:rsidRPr="00BD743A">
        <w:rPr>
          <w:rFonts w:ascii="Times New Roman" w:hAnsi="Times New Roman" w:cs="Times New Roman"/>
        </w:rPr>
        <w:t xml:space="preserve">, </w:t>
      </w:r>
      <w:hyperlink r:id="rId9" w:history="1">
        <w:r w:rsidRPr="00BD743A">
          <w:rPr>
            <w:rFonts w:ascii="Times New Roman" w:hAnsi="Times New Roman" w:cs="Times New Roman"/>
          </w:rPr>
          <w:t>845</w:t>
        </w:r>
      </w:hyperlink>
      <w:r w:rsidRPr="00BD743A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10" w:history="1">
        <w:r w:rsidRPr="00BD743A">
          <w:rPr>
            <w:rFonts w:ascii="Times New Roman" w:hAnsi="Times New Roman" w:cs="Times New Roman"/>
          </w:rPr>
          <w:t>ст. ст. 125</w:t>
        </w:r>
      </w:hyperlink>
      <w:r w:rsidRPr="00BD743A">
        <w:rPr>
          <w:rFonts w:ascii="Times New Roman" w:hAnsi="Times New Roman" w:cs="Times New Roman"/>
        </w:rPr>
        <w:t xml:space="preserve">, </w:t>
      </w:r>
      <w:hyperlink r:id="rId11" w:history="1">
        <w:r w:rsidRPr="00BD743A">
          <w:rPr>
            <w:rFonts w:ascii="Times New Roman" w:hAnsi="Times New Roman" w:cs="Times New Roman"/>
          </w:rPr>
          <w:t>126</w:t>
        </w:r>
      </w:hyperlink>
      <w:r w:rsidRPr="00BD743A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BD743A">
        <w:rPr>
          <w:rFonts w:ascii="Times New Roman" w:hAnsi="Times New Roman" w:cs="Times New Roman"/>
          <w:b/>
        </w:rPr>
        <w:t>Прошу суд:</w:t>
      </w:r>
      <w:bookmarkStart w:id="0" w:name="_GoBack"/>
      <w:bookmarkEnd w:id="0"/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восстановить банковский счет N ________ с момента ________________.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Приложение: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1. Копия Договора банковского счета от "___"________ 20__ г. N 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2. Документы, подтверждающие исполнение Договора банковского счета от "___"________ 20__ г. N _____ со стороны истца.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3. Документы, подтверждающие незаконность расторжения Договора банковского счета от "___"________ 20__ г. N _____ и закрытия банковского счета N _____________.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4. Копия требования (претензии) истца от "___"________ 20__ г. и доказательства ее направления или вручения ответчику.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5. Доказательства отказа ответчика от удовлетворения требования (претензии) истца.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7. Документ, подтверждающий уплату государственной пошлины.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8. Доверенность представителя от "___"________ 20__ г. N _____ (если исковое заявление подписывается представителем истца).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9. Копия Свидетельства о государственной регистрации истца в качестве юридического лица или индивидуального предпринимателя от "___"________ 20__ г. N ______ </w:t>
      </w:r>
      <w:hyperlink w:anchor="P72" w:history="1">
        <w:r w:rsidRPr="00BD743A">
          <w:rPr>
            <w:rFonts w:ascii="Times New Roman" w:hAnsi="Times New Roman" w:cs="Times New Roman"/>
          </w:rPr>
          <w:t>&lt;2&gt;</w:t>
        </w:r>
      </w:hyperlink>
      <w:r w:rsidRPr="00BD743A">
        <w:rPr>
          <w:rFonts w:ascii="Times New Roman" w:hAnsi="Times New Roman" w:cs="Times New Roman"/>
        </w:rPr>
        <w:t>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11. </w:t>
      </w:r>
      <w:hyperlink r:id="rId12" w:history="1">
        <w:r w:rsidRPr="00BD743A">
          <w:rPr>
            <w:rFonts w:ascii="Times New Roman" w:hAnsi="Times New Roman" w:cs="Times New Roman"/>
          </w:rPr>
          <w:t>Выписка</w:t>
        </w:r>
      </w:hyperlink>
      <w:r w:rsidRPr="00BD743A">
        <w:rPr>
          <w:rFonts w:ascii="Times New Roman" w:hAnsi="Times New Roman" w:cs="Times New Roman"/>
        </w:rPr>
        <w:t xml:space="preserve"> из Единого государственного реестра юридических лиц с указанием сведений о месте нахождения ответчика </w:t>
      </w:r>
      <w:hyperlink w:anchor="P73" w:history="1">
        <w:r w:rsidRPr="00BD743A">
          <w:rPr>
            <w:rFonts w:ascii="Times New Roman" w:hAnsi="Times New Roman" w:cs="Times New Roman"/>
          </w:rPr>
          <w:t>&lt;3&gt;</w:t>
        </w:r>
      </w:hyperlink>
      <w:r w:rsidRPr="00BD743A">
        <w:rPr>
          <w:rFonts w:ascii="Times New Roman" w:hAnsi="Times New Roman" w:cs="Times New Roman"/>
        </w:rPr>
        <w:t>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12. Иные документы, подтверждающие обстоятельства, на которых истец основывает свои требования.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"___"_______ 20__ г.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nformat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    Истец (представитель):</w:t>
      </w:r>
    </w:p>
    <w:p w:rsidR="00BD743A" w:rsidRPr="00BD743A" w:rsidRDefault="00BD743A">
      <w:pPr>
        <w:pStyle w:val="ConsPlusNonformat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    ________________/____________________________________</w:t>
      </w:r>
    </w:p>
    <w:p w:rsidR="00BD743A" w:rsidRPr="00BD743A" w:rsidRDefault="00BD743A">
      <w:pPr>
        <w:pStyle w:val="ConsPlusNonformat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        (</w:t>
      </w:r>
      <w:proofErr w:type="gramStart"/>
      <w:r w:rsidRPr="00BD743A">
        <w:rPr>
          <w:rFonts w:ascii="Times New Roman" w:hAnsi="Times New Roman" w:cs="Times New Roman"/>
        </w:rPr>
        <w:t xml:space="preserve">подпись)   </w:t>
      </w:r>
      <w:proofErr w:type="gramEnd"/>
      <w:r w:rsidRPr="00BD743A">
        <w:rPr>
          <w:rFonts w:ascii="Times New Roman" w:hAnsi="Times New Roman" w:cs="Times New Roman"/>
        </w:rPr>
        <w:t xml:space="preserve">               (Ф.И.О.)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--------------------------------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>Информация для сведения: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1"/>
      <w:bookmarkEnd w:id="1"/>
      <w:r w:rsidRPr="00BD743A">
        <w:rPr>
          <w:rFonts w:ascii="Times New Roman" w:hAnsi="Times New Roman" w:cs="Times New Roman"/>
        </w:rPr>
        <w:t xml:space="preserve">&lt;1&gt; Госпошлина при подаче искового заявления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3" w:history="1">
        <w:proofErr w:type="spellStart"/>
        <w:r w:rsidRPr="00BD743A">
          <w:rPr>
            <w:rFonts w:ascii="Times New Roman" w:hAnsi="Times New Roman" w:cs="Times New Roman"/>
          </w:rPr>
          <w:t>пп</w:t>
        </w:r>
        <w:proofErr w:type="spellEnd"/>
        <w:r w:rsidRPr="00BD743A">
          <w:rPr>
            <w:rFonts w:ascii="Times New Roman" w:hAnsi="Times New Roman" w:cs="Times New Roman"/>
          </w:rPr>
          <w:t>. 4 п. 1 ст. 333.21</w:t>
        </w:r>
      </w:hyperlink>
      <w:r w:rsidRPr="00BD743A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BD743A">
        <w:rPr>
          <w:rFonts w:ascii="Times New Roman" w:hAnsi="Times New Roman" w:cs="Times New Roman"/>
        </w:rPr>
        <w:t xml:space="preserve">&lt;2&gt; </w:t>
      </w:r>
      <w:hyperlink r:id="rId14" w:history="1">
        <w:r w:rsidRPr="00BD743A">
          <w:rPr>
            <w:rFonts w:ascii="Times New Roman" w:hAnsi="Times New Roman" w:cs="Times New Roman"/>
          </w:rPr>
          <w:t>Приказ</w:t>
        </w:r>
      </w:hyperlink>
      <w:r w:rsidRPr="00BD743A">
        <w:rPr>
          <w:rFonts w:ascii="Times New Roman" w:hAnsi="Times New Roman" w:cs="Times New Roman"/>
        </w:rPr>
        <w:t xml:space="preserve"> </w:t>
      </w:r>
      <w:proofErr w:type="spellStart"/>
      <w:r w:rsidRPr="00BD743A">
        <w:rPr>
          <w:rFonts w:ascii="Times New Roman" w:hAnsi="Times New Roman" w:cs="Times New Roman"/>
        </w:rPr>
        <w:t>ФНС</w:t>
      </w:r>
      <w:proofErr w:type="spellEnd"/>
      <w:r w:rsidRPr="00BD743A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BD743A">
        <w:rPr>
          <w:rFonts w:ascii="Times New Roman" w:hAnsi="Times New Roman" w:cs="Times New Roman"/>
        </w:rPr>
        <w:t>ММВ</w:t>
      </w:r>
      <w:proofErr w:type="spellEnd"/>
      <w:r w:rsidRPr="00BD743A">
        <w:rPr>
          <w:rFonts w:ascii="Times New Roman" w:hAnsi="Times New Roman" w:cs="Times New Roman"/>
        </w:rPr>
        <w:t xml:space="preserve">-7-6/843@, утвердивший данную форму, признан утратившим силу с 01.01.2017 </w:t>
      </w:r>
      <w:hyperlink r:id="rId15" w:history="1">
        <w:r w:rsidRPr="00BD743A">
          <w:rPr>
            <w:rFonts w:ascii="Times New Roman" w:hAnsi="Times New Roman" w:cs="Times New Roman"/>
          </w:rPr>
          <w:t>Приказом</w:t>
        </w:r>
      </w:hyperlink>
      <w:r w:rsidRPr="00BD743A">
        <w:rPr>
          <w:rFonts w:ascii="Times New Roman" w:hAnsi="Times New Roman" w:cs="Times New Roman"/>
        </w:rPr>
        <w:t xml:space="preserve"> </w:t>
      </w:r>
      <w:proofErr w:type="spellStart"/>
      <w:r w:rsidRPr="00BD743A">
        <w:rPr>
          <w:rFonts w:ascii="Times New Roman" w:hAnsi="Times New Roman" w:cs="Times New Roman"/>
        </w:rPr>
        <w:t>ФНС</w:t>
      </w:r>
      <w:proofErr w:type="spellEnd"/>
      <w:r w:rsidRPr="00BD743A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BD743A">
        <w:rPr>
          <w:rFonts w:ascii="Times New Roman" w:hAnsi="Times New Roman" w:cs="Times New Roman"/>
        </w:rPr>
        <w:t>ММВ</w:t>
      </w:r>
      <w:proofErr w:type="spellEnd"/>
      <w:r w:rsidRPr="00BD743A">
        <w:rPr>
          <w:rFonts w:ascii="Times New Roman" w:hAnsi="Times New Roman" w:cs="Times New Roman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3"/>
      <w:bookmarkEnd w:id="3"/>
      <w:r w:rsidRPr="00BD743A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 w:rsidRPr="00BD743A">
          <w:rPr>
            <w:rFonts w:ascii="Times New Roman" w:hAnsi="Times New Roman" w:cs="Times New Roman"/>
          </w:rPr>
          <w:t>п. 9 ч. 1 ст. 126</w:t>
        </w:r>
      </w:hyperlink>
      <w:r w:rsidRPr="00BD743A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17" w:history="1">
        <w:r w:rsidRPr="00BD743A">
          <w:rPr>
            <w:rFonts w:ascii="Times New Roman" w:hAnsi="Times New Roman" w:cs="Times New Roman"/>
          </w:rPr>
          <w:t>п. 3</w:t>
        </w:r>
      </w:hyperlink>
      <w:r w:rsidRPr="00BD743A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BD743A" w:rsidRPr="00BD743A" w:rsidRDefault="00BD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743A">
        <w:rPr>
          <w:rFonts w:ascii="Times New Roman" w:hAnsi="Times New Roman" w:cs="Times New Roman"/>
        </w:rPr>
        <w:t xml:space="preserve">Согласно </w:t>
      </w:r>
      <w:hyperlink r:id="rId18" w:history="1">
        <w:r w:rsidRPr="00BD743A">
          <w:rPr>
            <w:rFonts w:ascii="Times New Roman" w:hAnsi="Times New Roman" w:cs="Times New Roman"/>
          </w:rPr>
          <w:t>п. 9 ч. 1 ст. 126</w:t>
        </w:r>
      </w:hyperlink>
      <w:r w:rsidRPr="00BD743A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43A" w:rsidRPr="00BD743A" w:rsidRDefault="00BD74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BD743A" w:rsidRDefault="00BD743A">
      <w:pPr>
        <w:rPr>
          <w:rFonts w:ascii="Times New Roman" w:hAnsi="Times New Roman" w:cs="Times New Roman"/>
        </w:rPr>
      </w:pPr>
    </w:p>
    <w:sectPr w:rsidR="00B14F4F" w:rsidRPr="00BD743A" w:rsidSect="00BD74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A"/>
    <w:rsid w:val="00322465"/>
    <w:rsid w:val="009C1C4E"/>
    <w:rsid w:val="00B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87D"/>
  <w15:chartTrackingRefBased/>
  <w15:docId w15:val="{15DBB1E6-7D44-4AC4-80EC-EACA4E3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A09C5433F7D6736C3A9A7B1D6EA7AB751A86EA19ED82706A81F95A8AC29118673A426E5DF2BC4A42A5786213A6E6F8AFAB5960485C0EBGCjEM" TargetMode="External"/><Relationship Id="rId13" Type="http://schemas.openxmlformats.org/officeDocument/2006/relationships/hyperlink" Target="consultantplus://offline/ref=00DA09C5433F7D6736C3A9A7B1D6EA7AB752A26FA495D82706A81F95A8AC29118673A42EECD92FC8F1704782686D62738BECAB9C1A86GCj9M" TargetMode="External"/><Relationship Id="rId18" Type="http://schemas.openxmlformats.org/officeDocument/2006/relationships/hyperlink" Target="consultantplus://offline/ref=00DA09C5433F7D6736C3A9A7B1D6EA7AB751AE6FA693D82706A81F95A8AC29118673A424E4DB2097F46556DA676E7D6D83FAB79E1BG8j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A09C5433F7D6736C3A9A7B1D6EA7AB751A86EA19ED82706A81F95A8AC29118673A426E5DF2BC4A42A5786213A6E6F8AFAB5960485C0EBGCjEM" TargetMode="External"/><Relationship Id="rId12" Type="http://schemas.openxmlformats.org/officeDocument/2006/relationships/hyperlink" Target="consultantplus://offline/ref=00DA09C5433F7D6736C3B5A7B6D6EA7AB750AA63A69C852D0EF11397AFA376148162A425E4C12BCBBB2303D6G6jCM" TargetMode="External"/><Relationship Id="rId17" Type="http://schemas.openxmlformats.org/officeDocument/2006/relationships/hyperlink" Target="consultantplus://offline/ref=00DA09C5433F7D6736C3A9A7B1D6EA7AB651A263A194D82706A81F95A8AC29118673A426E5DF2BC2A02A5786213A6E6F8AFAB5960485C0EBGCj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A09C5433F7D6736C3A9A7B1D6EA7AB751AE6FA693D82706A81F95A8AC29118673A424E4DB2097F46556DA676E7D6D83FAB79E1BG8j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A09C5433F7D6736C3A9A7B1D6EA7AB750AA63A394D82706A81F95A8AC29118673A424E0DA2097F46556DA676E7D6D83FAB79E1BG8jEM" TargetMode="External"/><Relationship Id="rId11" Type="http://schemas.openxmlformats.org/officeDocument/2006/relationships/hyperlink" Target="consultantplus://offline/ref=00DA09C5433F7D6736C3A9A7B1D6EA7AB751AE6FA693D82706A81F95A8AC29118673A426E5DF2CC4A72A5786213A6E6F8AFAB5960485C0EBGCjEM" TargetMode="External"/><Relationship Id="rId5" Type="http://schemas.openxmlformats.org/officeDocument/2006/relationships/hyperlink" Target="consultantplus://offline/ref=00DA09C5433F7D6736C3A9A7B1D6EA7AB750AA63A394D82706A81F95A8AC29118673A424E0DF2097F46556DA676E7D6D83FAB79E1BG8jEM" TargetMode="External"/><Relationship Id="rId15" Type="http://schemas.openxmlformats.org/officeDocument/2006/relationships/hyperlink" Target="consultantplus://offline/ref=00DA09C5433F7D6736C3A9A7B1D6EA7AB650AF69A09FD82706A81F95A8AC29119473FC2AE7DE35C3AD3F01D764G6j6M" TargetMode="External"/><Relationship Id="rId10" Type="http://schemas.openxmlformats.org/officeDocument/2006/relationships/hyperlink" Target="consultantplus://offline/ref=00DA09C5433F7D6736C3A9A7B1D6EA7AB751AE6FA693D82706A81F95A8AC29118673A426E5DF2CC6A22A5786213A6E6F8AFAB5960485C0EBGCjE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0DA09C5433F7D6736C3A9A7B1D6EA7AB751AE6FA693D82706A81F95A8AC29118673A426E5DF28C7A12A5786213A6E6F8AFAB5960485C0EBGCjEM" TargetMode="External"/><Relationship Id="rId9" Type="http://schemas.openxmlformats.org/officeDocument/2006/relationships/hyperlink" Target="consultantplus://offline/ref=00DA09C5433F7D6736C3A9A7B1D6EA7AB750AA63A394D82706A81F95A8AC29118673A425ECDC2097F46556DA676E7D6D83FAB79E1BG8jEM" TargetMode="External"/><Relationship Id="rId14" Type="http://schemas.openxmlformats.org/officeDocument/2006/relationships/hyperlink" Target="consultantplus://offline/ref=00DA09C5433F7D6736C3A9A7B1D6EA7AB554AB6AAF97D82706A81F95A8AC29119473FC2AE7DE35C3AD3F01D764G6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2019-08-21T12:35:00Z</dcterms:created>
  <dcterms:modified xsi:type="dcterms:W3CDTF">2019-08-21T12:36:00Z</dcterms:modified>
</cp:coreProperties>
</file>