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DA" w:rsidRPr="008619DA" w:rsidRDefault="008619DA">
      <w:pPr>
        <w:pStyle w:val="ConsPlusNonformat"/>
        <w:spacing w:before="260"/>
        <w:jc w:val="both"/>
      </w:pPr>
      <w:r w:rsidRPr="008619DA">
        <w:t xml:space="preserve">                                   В _____________________ районный суд </w:t>
      </w:r>
      <w:hyperlink w:anchor="P88" w:history="1">
        <w:r w:rsidRPr="008619DA">
          <w:t>&lt;1&gt;</w:t>
        </w:r>
      </w:hyperlink>
    </w:p>
    <w:p w:rsidR="008619DA" w:rsidRPr="008619DA" w:rsidRDefault="008619DA">
      <w:pPr>
        <w:pStyle w:val="ConsPlusNonformat"/>
        <w:jc w:val="both"/>
      </w:pP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Истец: _____________________________ </w:t>
      </w:r>
      <w:hyperlink w:anchor="P89" w:history="1">
        <w:r w:rsidRPr="008619DA">
          <w:t>&lt;2&gt;</w:t>
        </w:r>
      </w:hyperlink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            (Ф.И.О. наследника)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адрес: ________________________________,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телефон: ___________, факс: ___________,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адрес электронной почты: _______________</w:t>
      </w:r>
    </w:p>
    <w:p w:rsidR="008619DA" w:rsidRPr="008619DA" w:rsidRDefault="008619DA">
      <w:pPr>
        <w:pStyle w:val="ConsPlusNonformat"/>
        <w:jc w:val="both"/>
      </w:pP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Представитель истца: ___________________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    (данные с учетом </w:t>
      </w:r>
      <w:hyperlink r:id="rId4" w:history="1">
        <w:r w:rsidRPr="008619DA">
          <w:t>ст. 48</w:t>
        </w:r>
      </w:hyperlink>
      <w:r w:rsidRPr="008619DA">
        <w:t xml:space="preserve"> Гражданского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                 процессуального кодекса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                   Российской Федерации)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адрес: ________________________________,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телефон: ___________, факс: ___________,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адрес электронной почты: _______________</w:t>
      </w:r>
    </w:p>
    <w:p w:rsidR="008619DA" w:rsidRPr="008619DA" w:rsidRDefault="008619DA">
      <w:pPr>
        <w:pStyle w:val="ConsPlusNonformat"/>
        <w:jc w:val="both"/>
      </w:pP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Ответчик: ______________________________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                (Ф.И.О. наследника)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адрес: ________________________________,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телефон: ___________, факс: ___________,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адрес электронной почты: _______________</w:t>
      </w:r>
    </w:p>
    <w:p w:rsidR="008619DA" w:rsidRPr="008619DA" w:rsidRDefault="008619DA">
      <w:pPr>
        <w:pStyle w:val="ConsPlusNonformat"/>
        <w:jc w:val="both"/>
      </w:pP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Цена иска: __________________ рублей </w:t>
      </w:r>
      <w:hyperlink w:anchor="P91" w:history="1">
        <w:r w:rsidRPr="008619DA">
          <w:t>&lt;3&gt;</w:t>
        </w:r>
      </w:hyperlink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Госпошлина: _________________ рублей </w:t>
      </w:r>
      <w:hyperlink w:anchor="P93" w:history="1">
        <w:r w:rsidRPr="008619DA">
          <w:t>&lt;4&gt;</w:t>
        </w:r>
      </w:hyperlink>
    </w:p>
    <w:p w:rsidR="008619DA" w:rsidRPr="008619DA" w:rsidRDefault="008619DA">
      <w:pPr>
        <w:pStyle w:val="ConsPlusNormal"/>
        <w:ind w:firstLine="540"/>
        <w:jc w:val="both"/>
      </w:pPr>
    </w:p>
    <w:p w:rsidR="008619DA" w:rsidRPr="008619DA" w:rsidRDefault="008619DA">
      <w:pPr>
        <w:pStyle w:val="ConsPlusNormal"/>
        <w:jc w:val="center"/>
        <w:rPr>
          <w:b/>
        </w:rPr>
      </w:pPr>
      <w:r w:rsidRPr="008619DA">
        <w:rPr>
          <w:b/>
        </w:rPr>
        <w:t>ИСКОВОЕ ЗАЯВЛЕНИЕ</w:t>
      </w:r>
    </w:p>
    <w:p w:rsidR="008619DA" w:rsidRPr="008619DA" w:rsidRDefault="008619DA">
      <w:pPr>
        <w:pStyle w:val="ConsPlusNormal"/>
        <w:jc w:val="center"/>
        <w:rPr>
          <w:b/>
        </w:rPr>
      </w:pPr>
      <w:r w:rsidRPr="008619DA">
        <w:rPr>
          <w:b/>
        </w:rPr>
        <w:t>о признании недействительными завещания и свидетельства</w:t>
      </w:r>
    </w:p>
    <w:p w:rsidR="008619DA" w:rsidRPr="008619DA" w:rsidRDefault="008619DA">
      <w:pPr>
        <w:pStyle w:val="ConsPlusNormal"/>
        <w:jc w:val="center"/>
        <w:rPr>
          <w:b/>
        </w:rPr>
      </w:pPr>
      <w:r w:rsidRPr="008619DA">
        <w:rPr>
          <w:b/>
        </w:rPr>
        <w:t>о праве на наследство</w:t>
      </w:r>
    </w:p>
    <w:p w:rsidR="008619DA" w:rsidRPr="008619DA" w:rsidRDefault="008619DA">
      <w:pPr>
        <w:pStyle w:val="ConsPlusNormal"/>
        <w:ind w:firstLine="540"/>
        <w:jc w:val="both"/>
      </w:pPr>
    </w:p>
    <w:p w:rsidR="008619DA" w:rsidRPr="008619DA" w:rsidRDefault="008619DA">
      <w:pPr>
        <w:pStyle w:val="ConsPlusNonformat"/>
        <w:jc w:val="both"/>
      </w:pPr>
      <w:r w:rsidRPr="008619DA">
        <w:t xml:space="preserve">    ______________________________________ умер(ла) "___"_________ ____ г.,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(Ф.И.О. наследодателя)</w:t>
      </w:r>
    </w:p>
    <w:p w:rsidR="008619DA" w:rsidRPr="008619DA" w:rsidRDefault="008619DA">
      <w:pPr>
        <w:pStyle w:val="ConsPlusNonformat"/>
        <w:jc w:val="both"/>
      </w:pPr>
      <w:r w:rsidRPr="008619DA">
        <w:t>что подтверждается ___________________________________.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(копия свидетельства о смерти)</w:t>
      </w:r>
    </w:p>
    <w:p w:rsidR="008619DA" w:rsidRPr="008619DA" w:rsidRDefault="008619DA">
      <w:pPr>
        <w:pStyle w:val="ConsPlusNormal"/>
        <w:ind w:firstLine="540"/>
        <w:jc w:val="both"/>
      </w:pPr>
      <w:r w:rsidRPr="008619DA">
        <w:t xml:space="preserve">"___"_______ ____ г. наследодателем было составлено завещание, в пользу Ответчика, который в соответствии со ст. ___ Гражданского </w:t>
      </w:r>
      <w:hyperlink r:id="rId5" w:history="1">
        <w:r w:rsidRPr="008619DA">
          <w:t>кодекса</w:t>
        </w:r>
      </w:hyperlink>
      <w:r w:rsidRPr="008619DA">
        <w:t xml:space="preserve"> Российской Федерации является наследником ___ очереди (вариант: не является наследником по закону).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Завещание удостоверено нотариусом (или иным полномочным лицом) __________________________ (зарегистрировано в реестре за N _______________) по месту проживания (вариант: лечения и т.п.) наследодателя (вариант: завещание составлено в простой письменной форме при чрезвычайных обстоятельствах).</w:t>
      </w:r>
    </w:p>
    <w:p w:rsidR="008619DA" w:rsidRPr="008619DA" w:rsidRDefault="008619DA">
      <w:pPr>
        <w:pStyle w:val="ConsPlusNonformat"/>
        <w:spacing w:before="200"/>
        <w:jc w:val="both"/>
      </w:pPr>
      <w:r w:rsidRPr="008619DA">
        <w:t xml:space="preserve">    Наследодатель   завещал   </w:t>
      </w:r>
      <w:proofErr w:type="gramStart"/>
      <w:r w:rsidRPr="008619DA">
        <w:t>Ответчику  следующее</w:t>
      </w:r>
      <w:proofErr w:type="gramEnd"/>
      <w:r w:rsidRPr="008619DA">
        <w:t xml:space="preserve">   имущество  и  денежные</w:t>
      </w:r>
    </w:p>
    <w:p w:rsidR="008619DA" w:rsidRPr="008619DA" w:rsidRDefault="008619DA">
      <w:pPr>
        <w:pStyle w:val="ConsPlusNonformat"/>
        <w:jc w:val="both"/>
      </w:pPr>
      <w:r w:rsidRPr="008619DA">
        <w:t>средства: ________________________________________________________________.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(перечень имущества с индивидуализирующими признаками, его стоимость)</w:t>
      </w:r>
    </w:p>
    <w:p w:rsidR="008619DA" w:rsidRPr="008619DA" w:rsidRDefault="008619DA">
      <w:pPr>
        <w:pStyle w:val="ConsPlusNormal"/>
        <w:ind w:firstLine="540"/>
        <w:jc w:val="both"/>
      </w:pPr>
      <w:r w:rsidRPr="008619DA">
        <w:t>"___"________ ____ г. на имя Ответчика нотариусом _____________________ было выдано свидетельство о праве на наследство по завещанию N ___________.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При составлении и удостоверении завещания (выбрать нужное):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 xml:space="preserve">- были допущены нарушения порядка его оформления, предусмотренного </w:t>
      </w:r>
      <w:hyperlink r:id="rId6" w:history="1">
        <w:r w:rsidRPr="008619DA">
          <w:t>ст. ст. 1124</w:t>
        </w:r>
      </w:hyperlink>
      <w:r w:rsidRPr="008619DA">
        <w:t xml:space="preserve">, </w:t>
      </w:r>
      <w:hyperlink r:id="rId7" w:history="1">
        <w:r w:rsidRPr="008619DA">
          <w:t>1126</w:t>
        </w:r>
      </w:hyperlink>
      <w:r w:rsidRPr="008619DA">
        <w:t xml:space="preserve"> Гражданского кодекса Российской Федерации </w:t>
      </w:r>
      <w:hyperlink w:anchor="P96" w:history="1">
        <w:r w:rsidRPr="008619DA">
          <w:t>&lt;5&gt;</w:t>
        </w:r>
      </w:hyperlink>
      <w:r w:rsidRPr="008619DA">
        <w:t>;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- на момент удостоверения завещания наследодатель был признан недееспособным вследствие психического расстройства;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- на момент удостоверения завещания наследодатель был ограничен судом в дееспособности;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- наследодатель был неспособен понимать значение своих действий или руководить ими.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Указанные обстоятельства подтверждаются: ______________________________.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 xml:space="preserve">В соответствии с </w:t>
      </w:r>
      <w:hyperlink r:id="rId8" w:history="1">
        <w:r w:rsidRPr="008619DA">
          <w:t>п. п. 1</w:t>
        </w:r>
      </w:hyperlink>
      <w:r w:rsidRPr="008619DA">
        <w:t xml:space="preserve">, </w:t>
      </w:r>
      <w:hyperlink r:id="rId9" w:history="1">
        <w:r w:rsidRPr="008619DA">
          <w:t>2 ст. 1131</w:t>
        </w:r>
      </w:hyperlink>
      <w:r w:rsidRPr="008619DA">
        <w:t xml:space="preserve"> Гражданского кодекса Российской Федерации при нарушении положений Гражданского кодекса Российской Федерации, влекущих за собой недействительность </w:t>
      </w:r>
      <w:r w:rsidRPr="008619DA">
        <w:lastRenderedPageBreak/>
        <w:t>завещания, в зависимости от основания недействительности, завещание является недействительным в силу признания его таковым судом (оспоримое завещание) или независимо от такого признания (ничтожное завещание).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Завещание может быть признано судом недействительным по иску лица, права или законные интересы которого нарушены этим завещанием.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Истец приходился __________ (степень родства) наследодателю и является наследником по закону __________ очереди в соответствии со ст. _____ Гражданского кодекса Российской Федерации, что подтверждается ________________________________, и считает, что его права и законные интересы были нарушены данным завещанием.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 xml:space="preserve">В соответствии со ст. _____ Гражданского </w:t>
      </w:r>
      <w:hyperlink r:id="rId10" w:history="1">
        <w:r w:rsidRPr="008619DA">
          <w:t>кодекса</w:t>
        </w:r>
      </w:hyperlink>
      <w:r w:rsidRPr="008619DA">
        <w:t xml:space="preserve"> Российской Федерации данное завещание может быть признано недействительным.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 xml:space="preserve">В связи с вышеизложенным и на основании </w:t>
      </w:r>
      <w:hyperlink r:id="rId11" w:history="1">
        <w:r w:rsidRPr="008619DA">
          <w:t>ст. ст. 166</w:t>
        </w:r>
      </w:hyperlink>
      <w:r w:rsidRPr="008619DA">
        <w:t xml:space="preserve">, </w:t>
      </w:r>
      <w:hyperlink r:id="rId12" w:history="1">
        <w:r w:rsidRPr="008619DA">
          <w:t>167</w:t>
        </w:r>
      </w:hyperlink>
      <w:r w:rsidRPr="008619DA">
        <w:t xml:space="preserve">, ____, </w:t>
      </w:r>
      <w:hyperlink r:id="rId13" w:history="1">
        <w:r w:rsidRPr="008619DA">
          <w:t>п. 1 ст. 1131</w:t>
        </w:r>
      </w:hyperlink>
      <w:r w:rsidRPr="008619DA">
        <w:t xml:space="preserve"> Гражданского кодекса Российской Федерации, </w:t>
      </w:r>
      <w:hyperlink r:id="rId14" w:history="1">
        <w:r w:rsidRPr="008619DA">
          <w:t>ст. ст. 131</w:t>
        </w:r>
      </w:hyperlink>
      <w:r w:rsidRPr="008619DA">
        <w:t xml:space="preserve">, </w:t>
      </w:r>
      <w:hyperlink r:id="rId15" w:history="1">
        <w:r w:rsidRPr="008619DA">
          <w:t>132</w:t>
        </w:r>
      </w:hyperlink>
      <w:r w:rsidRPr="008619DA">
        <w:t xml:space="preserve"> Гражданского процессуального кодекса Российской Федерации,</w:t>
      </w:r>
    </w:p>
    <w:p w:rsidR="008619DA" w:rsidRPr="008619DA" w:rsidRDefault="008619DA">
      <w:pPr>
        <w:pStyle w:val="ConsPlusNormal"/>
        <w:ind w:firstLine="540"/>
        <w:jc w:val="both"/>
      </w:pPr>
      <w:bookmarkStart w:id="0" w:name="_GoBack"/>
      <w:bookmarkEnd w:id="0"/>
    </w:p>
    <w:p w:rsidR="008619DA" w:rsidRPr="008619DA" w:rsidRDefault="008619DA">
      <w:pPr>
        <w:pStyle w:val="ConsPlusNormal"/>
        <w:jc w:val="center"/>
        <w:rPr>
          <w:b/>
        </w:rPr>
      </w:pPr>
      <w:r w:rsidRPr="008619DA">
        <w:rPr>
          <w:b/>
        </w:rPr>
        <w:t>ПРОШУ СУД:</w:t>
      </w:r>
    </w:p>
    <w:p w:rsidR="008619DA" w:rsidRPr="008619DA" w:rsidRDefault="008619DA">
      <w:pPr>
        <w:pStyle w:val="ConsPlusNormal"/>
        <w:ind w:firstLine="540"/>
        <w:jc w:val="both"/>
      </w:pPr>
    </w:p>
    <w:p w:rsidR="008619DA" w:rsidRPr="008619DA" w:rsidRDefault="008619DA">
      <w:pPr>
        <w:pStyle w:val="ConsPlusNonformat"/>
        <w:jc w:val="both"/>
      </w:pPr>
      <w:r w:rsidRPr="008619DA">
        <w:t xml:space="preserve">    1. Признать недействительным завещание ________________________________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            (фамилия, имя, отчество)</w:t>
      </w:r>
    </w:p>
    <w:p w:rsidR="008619DA" w:rsidRPr="008619DA" w:rsidRDefault="008619DA">
      <w:pPr>
        <w:pStyle w:val="ConsPlusNonformat"/>
        <w:jc w:val="both"/>
      </w:pPr>
      <w:r w:rsidRPr="008619DA">
        <w:t>от "___"_____ ___ г.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2. Признать недействительным свидетельство </w:t>
      </w:r>
      <w:proofErr w:type="gramStart"/>
      <w:r w:rsidRPr="008619DA">
        <w:t>о  праве</w:t>
      </w:r>
      <w:proofErr w:type="gramEnd"/>
      <w:r w:rsidRPr="008619DA">
        <w:t xml:space="preserve">  на   наследство от</w:t>
      </w:r>
    </w:p>
    <w:p w:rsidR="008619DA" w:rsidRPr="008619DA" w:rsidRDefault="008619DA">
      <w:pPr>
        <w:pStyle w:val="ConsPlusNonformat"/>
        <w:jc w:val="both"/>
      </w:pPr>
      <w:r w:rsidRPr="008619DA">
        <w:t xml:space="preserve">"___"___________ _____ г. N ____________, выданное </w:t>
      </w:r>
      <w:proofErr w:type="gramStart"/>
      <w:r w:rsidRPr="008619DA">
        <w:t>на  основании</w:t>
      </w:r>
      <w:proofErr w:type="gramEnd"/>
      <w:r w:rsidRPr="008619DA">
        <w:t xml:space="preserve">  завещания</w:t>
      </w:r>
    </w:p>
    <w:p w:rsidR="008619DA" w:rsidRPr="008619DA" w:rsidRDefault="008619DA">
      <w:pPr>
        <w:pStyle w:val="ConsPlusNonformat"/>
        <w:jc w:val="both"/>
      </w:pPr>
      <w:r w:rsidRPr="008619DA">
        <w:t>_______________________ от "___"_______ ____ г.</w:t>
      </w:r>
    </w:p>
    <w:p w:rsidR="008619DA" w:rsidRPr="008619DA" w:rsidRDefault="008619DA">
      <w:pPr>
        <w:pStyle w:val="ConsPlusNonformat"/>
        <w:jc w:val="both"/>
      </w:pPr>
      <w:r w:rsidRPr="008619DA">
        <w:t>(фамилия, имя, отчество)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3.  </w:t>
      </w:r>
      <w:proofErr w:type="gramStart"/>
      <w:r w:rsidRPr="008619DA">
        <w:t>Взыскать  с</w:t>
      </w:r>
      <w:proofErr w:type="gramEnd"/>
      <w:r w:rsidRPr="008619DA">
        <w:t xml:space="preserve"> Ответчика в пользу Истца расходы по оплате госпошлины в</w:t>
      </w:r>
    </w:p>
    <w:p w:rsidR="008619DA" w:rsidRPr="008619DA" w:rsidRDefault="008619DA">
      <w:pPr>
        <w:pStyle w:val="ConsPlusNonformat"/>
        <w:jc w:val="both"/>
      </w:pPr>
      <w:r w:rsidRPr="008619DA">
        <w:t>размере __________ (_____________) рублей.</w:t>
      </w:r>
    </w:p>
    <w:p w:rsidR="008619DA" w:rsidRPr="008619DA" w:rsidRDefault="008619DA">
      <w:pPr>
        <w:pStyle w:val="ConsPlusNonformat"/>
        <w:jc w:val="both"/>
      </w:pPr>
    </w:p>
    <w:p w:rsidR="008619DA" w:rsidRPr="008619DA" w:rsidRDefault="008619DA">
      <w:pPr>
        <w:pStyle w:val="ConsPlusNonformat"/>
        <w:jc w:val="both"/>
      </w:pPr>
      <w:r w:rsidRPr="008619DA">
        <w:t xml:space="preserve">    Приложения: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1. Копия свидетельства о смерти ______________________________ от "___"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                                (Ф.И.О. наследодателя)</w:t>
      </w:r>
    </w:p>
    <w:p w:rsidR="008619DA" w:rsidRPr="008619DA" w:rsidRDefault="008619DA">
      <w:pPr>
        <w:pStyle w:val="ConsPlusNonformat"/>
        <w:jc w:val="both"/>
      </w:pPr>
      <w:r w:rsidRPr="008619DA">
        <w:t>________________ ____ г. N ___.</w:t>
      </w:r>
    </w:p>
    <w:p w:rsidR="008619DA" w:rsidRPr="008619DA" w:rsidRDefault="008619DA">
      <w:pPr>
        <w:pStyle w:val="ConsPlusNormal"/>
        <w:ind w:firstLine="540"/>
        <w:jc w:val="both"/>
      </w:pPr>
      <w:r w:rsidRPr="008619DA">
        <w:t>2. Копия завещания от "___"_______ ____ г.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3. Документы, подтверждающие степень родства Истца и наследодателя.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4. Доказательства, подтверждающие недействительность завещания.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5. Копия свидетельства о праве на наследство от "___"_______ ____ г. N ___, выданного Ответчику.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6. Документы, подтверждающие стоимость наследственного имущества.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7. Копии искового заявления и приложенных к нему документов по числу лиц, участвующих в деле.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8. Документ, подтверждающий уплату государственной пошлины.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9. Доверенность представителя от "___"__________ ____ г. N ___ (если исковое заявление подписывается представителем Истца).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10. Иные документы, подтверждающие обстоятельства, на которых Истец основывает свои требования.</w:t>
      </w:r>
    </w:p>
    <w:p w:rsidR="008619DA" w:rsidRPr="008619DA" w:rsidRDefault="008619DA">
      <w:pPr>
        <w:pStyle w:val="ConsPlusNormal"/>
        <w:ind w:firstLine="540"/>
        <w:jc w:val="both"/>
      </w:pPr>
    </w:p>
    <w:p w:rsidR="008619DA" w:rsidRPr="008619DA" w:rsidRDefault="008619DA">
      <w:pPr>
        <w:pStyle w:val="ConsPlusNormal"/>
        <w:ind w:firstLine="540"/>
        <w:jc w:val="both"/>
      </w:pPr>
      <w:r w:rsidRPr="008619DA">
        <w:t>"___"_________ ____ г.</w:t>
      </w:r>
    </w:p>
    <w:p w:rsidR="008619DA" w:rsidRPr="008619DA" w:rsidRDefault="008619DA">
      <w:pPr>
        <w:pStyle w:val="ConsPlusNormal"/>
        <w:ind w:firstLine="540"/>
        <w:jc w:val="both"/>
      </w:pPr>
    </w:p>
    <w:p w:rsidR="008619DA" w:rsidRPr="008619DA" w:rsidRDefault="008619DA">
      <w:pPr>
        <w:pStyle w:val="ConsPlusNonformat"/>
        <w:jc w:val="both"/>
      </w:pPr>
      <w:r w:rsidRPr="008619DA">
        <w:t xml:space="preserve">    Истец (представитель):</w:t>
      </w:r>
    </w:p>
    <w:p w:rsidR="008619DA" w:rsidRPr="008619DA" w:rsidRDefault="008619DA">
      <w:pPr>
        <w:pStyle w:val="ConsPlusNonformat"/>
        <w:jc w:val="both"/>
      </w:pPr>
    </w:p>
    <w:p w:rsidR="008619DA" w:rsidRPr="008619DA" w:rsidRDefault="008619DA">
      <w:pPr>
        <w:pStyle w:val="ConsPlusNonformat"/>
        <w:jc w:val="both"/>
      </w:pPr>
      <w:r w:rsidRPr="008619DA">
        <w:t xml:space="preserve">    ________________/__________________________________________/</w:t>
      </w:r>
    </w:p>
    <w:p w:rsidR="008619DA" w:rsidRPr="008619DA" w:rsidRDefault="008619DA">
      <w:pPr>
        <w:pStyle w:val="ConsPlusNonformat"/>
        <w:jc w:val="both"/>
      </w:pPr>
      <w:r w:rsidRPr="008619DA">
        <w:t xml:space="preserve">        (</w:t>
      </w:r>
      <w:proofErr w:type="gramStart"/>
      <w:r w:rsidRPr="008619DA">
        <w:t xml:space="preserve">подпись)   </w:t>
      </w:r>
      <w:proofErr w:type="gramEnd"/>
      <w:r w:rsidRPr="008619DA">
        <w:t xml:space="preserve">                 (Ф.И.О.)</w:t>
      </w:r>
    </w:p>
    <w:p w:rsidR="008619DA" w:rsidRPr="008619DA" w:rsidRDefault="008619DA">
      <w:pPr>
        <w:pStyle w:val="ConsPlusNormal"/>
        <w:ind w:firstLine="540"/>
        <w:jc w:val="both"/>
      </w:pPr>
    </w:p>
    <w:p w:rsidR="008619DA" w:rsidRPr="008619DA" w:rsidRDefault="008619DA">
      <w:pPr>
        <w:pStyle w:val="ConsPlusNormal"/>
        <w:ind w:firstLine="540"/>
        <w:jc w:val="both"/>
      </w:pPr>
      <w:r w:rsidRPr="008619DA">
        <w:t>--------------------------------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Информация для сведения: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bookmarkStart w:id="1" w:name="P88"/>
      <w:bookmarkEnd w:id="1"/>
      <w:r w:rsidRPr="008619DA">
        <w:t>&lt;1&gt; Иски по спорам о наследовании имущества в качестве суда первой инстанции рассматривает районный суд (</w:t>
      </w:r>
      <w:hyperlink r:id="rId16" w:history="1">
        <w:r w:rsidRPr="008619DA">
          <w:t>п. 5 ч. 1 ст. 23</w:t>
        </w:r>
      </w:hyperlink>
      <w:r w:rsidRPr="008619DA">
        <w:t xml:space="preserve">, </w:t>
      </w:r>
      <w:hyperlink r:id="rId17" w:history="1">
        <w:r w:rsidRPr="008619DA">
          <w:t>ст. 24</w:t>
        </w:r>
      </w:hyperlink>
      <w:r w:rsidRPr="008619DA">
        <w:t xml:space="preserve"> Гражданского процессуального кодекса Российской Федерации).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bookmarkStart w:id="2" w:name="P89"/>
      <w:bookmarkEnd w:id="2"/>
      <w:r w:rsidRPr="008619DA">
        <w:t>&lt;2&gt; Завещание может быть признано судом недействительным по иску лица, права или законные интересы которого нарушены этим завещанием. Оспаривание завещания до открытия наследства не допускается (</w:t>
      </w:r>
      <w:hyperlink r:id="rId18" w:history="1">
        <w:r w:rsidRPr="008619DA">
          <w:t>п. 2 ст. 1131</w:t>
        </w:r>
      </w:hyperlink>
      <w:r w:rsidRPr="008619DA">
        <w:t xml:space="preserve"> Гражданского кодекса Российской Федерации).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>В случае, если требование о недействительности завещания предъявлено до открытия наследства, суд отказывает в принятии заявления, а если заявление принято, - прекращает производство по делу (</w:t>
      </w:r>
      <w:hyperlink r:id="rId19" w:history="1">
        <w:r w:rsidRPr="008619DA">
          <w:t>часть 1 статьи 3</w:t>
        </w:r>
      </w:hyperlink>
      <w:r w:rsidRPr="008619DA">
        <w:t xml:space="preserve">, </w:t>
      </w:r>
      <w:hyperlink r:id="rId20" w:history="1">
        <w:r w:rsidRPr="008619DA">
          <w:t>часть 1 статьи 4</w:t>
        </w:r>
      </w:hyperlink>
      <w:r w:rsidRPr="008619DA">
        <w:t xml:space="preserve">, </w:t>
      </w:r>
      <w:hyperlink r:id="rId21" w:history="1">
        <w:r w:rsidRPr="008619DA">
          <w:t>часть 2 статьи 134</w:t>
        </w:r>
      </w:hyperlink>
      <w:r w:rsidRPr="008619DA">
        <w:t xml:space="preserve">, </w:t>
      </w:r>
      <w:hyperlink r:id="rId22" w:history="1">
        <w:r w:rsidRPr="008619DA">
          <w:t>статья 221</w:t>
        </w:r>
      </w:hyperlink>
      <w:r w:rsidRPr="008619DA">
        <w:t xml:space="preserve"> Гражданского процессуального кодекса Российской Федерации, </w:t>
      </w:r>
      <w:hyperlink r:id="rId23" w:history="1">
        <w:r w:rsidRPr="008619DA">
          <w:t>п. 27</w:t>
        </w:r>
      </w:hyperlink>
      <w:r w:rsidRPr="008619DA">
        <w:t xml:space="preserve"> Постановления Пленума Верховного Суда Российской Федерации от 29.05.2012 N 9 "О судебной практике по делам о наследовании").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bookmarkStart w:id="3" w:name="P91"/>
      <w:bookmarkEnd w:id="3"/>
      <w:r w:rsidRPr="008619DA">
        <w:t xml:space="preserve">&lt;3&gt; Цена иска об истребовании имущества, согласно </w:t>
      </w:r>
      <w:hyperlink r:id="rId24" w:history="1">
        <w:r w:rsidRPr="008619DA">
          <w:t>п. 2 ч. 1 ст. 91</w:t>
        </w:r>
      </w:hyperlink>
      <w:r w:rsidRPr="008619DA"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 w:rsidRPr="008619DA">
        <w:t>истребуемого</w:t>
      </w:r>
      <w:proofErr w:type="spellEnd"/>
      <w:r w:rsidRPr="008619DA">
        <w:t xml:space="preserve"> имущества.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 xml:space="preserve">Цена иска о праве собственности на объект недвижимого имущества, принадлежащий гражданину на праве собственности, согласно </w:t>
      </w:r>
      <w:hyperlink r:id="rId25" w:history="1">
        <w:r w:rsidRPr="008619DA">
          <w:t>п. 9 ч. 1 ст. 91</w:t>
        </w:r>
      </w:hyperlink>
      <w:r w:rsidRPr="008619DA"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bookmarkStart w:id="4" w:name="P93"/>
      <w:bookmarkEnd w:id="4"/>
      <w:r w:rsidRPr="008619DA">
        <w:t xml:space="preserve">&lt;4&gt; В </w:t>
      </w:r>
      <w:hyperlink r:id="rId26" w:history="1">
        <w:r w:rsidRPr="008619DA">
          <w:t>Обзоре</w:t>
        </w:r>
      </w:hyperlink>
      <w:r w:rsidRPr="008619DA">
        <w:t xml:space="preserve"> законодательства и судебной практики Верховного Суда Российской Федерации за </w:t>
      </w:r>
      <w:proofErr w:type="spellStart"/>
      <w:r w:rsidRPr="008619DA">
        <w:t>III</w:t>
      </w:r>
      <w:proofErr w:type="spellEnd"/>
      <w:r w:rsidRPr="008619DA">
        <w:t xml:space="preserve"> квартал 2006 года, утвержденном Постановлением Президиума Верховного Суда Российской Федерации от 29.11.2006, разъясняется, что, поскольку иск о признании недействительными договоров купли-продажи или дарения, а также спор о применении последствий недействительности сделки связаны с правами на имущество, государственную пошлину при подаче таких исков следует исчислять в соответствии с </w:t>
      </w:r>
      <w:hyperlink r:id="rId27" w:history="1">
        <w:proofErr w:type="spellStart"/>
        <w:r w:rsidRPr="008619DA">
          <w:t>пп</w:t>
        </w:r>
        <w:proofErr w:type="spellEnd"/>
        <w:r w:rsidRPr="008619DA">
          <w:t>. 1 п. 1 ст. 333.19</w:t>
        </w:r>
      </w:hyperlink>
      <w:r w:rsidRPr="008619DA">
        <w:t xml:space="preserve"> Налогового кодекса Российской Федерации - как при подаче искового заявления имущественного характера, подлежащего оценке, в зависимости от цены иска.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 xml:space="preserve">Следовательно, если исковое заявление, содержащее требование о признании завещания недействительным, связано с правами на имущество, то размер государственной пошлины при подаче таких исков определяется в соответствии с </w:t>
      </w:r>
      <w:hyperlink r:id="rId28" w:history="1">
        <w:proofErr w:type="spellStart"/>
        <w:r w:rsidRPr="008619DA">
          <w:t>пп</w:t>
        </w:r>
        <w:proofErr w:type="spellEnd"/>
        <w:r w:rsidRPr="008619DA">
          <w:t>. 1 п. 1 ст. 333.19</w:t>
        </w:r>
      </w:hyperlink>
      <w:r w:rsidRPr="008619DA">
        <w:t xml:space="preserve"> Налогового кодекса Российской Федерации (</w:t>
      </w:r>
      <w:hyperlink r:id="rId29" w:history="1">
        <w:r w:rsidRPr="008619DA">
          <w:t>Письмо</w:t>
        </w:r>
      </w:hyperlink>
      <w:r w:rsidRPr="008619DA">
        <w:t xml:space="preserve"> Минфина Российской Федерации от 24.01.2012 N 03-05-06-03/04).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 xml:space="preserve">Госпошлина при подаче искового заявления имущественного характера, подлежащего оценке, определяется в соответствии с </w:t>
      </w:r>
      <w:hyperlink r:id="rId30" w:history="1">
        <w:proofErr w:type="spellStart"/>
        <w:r w:rsidRPr="008619DA">
          <w:t>пп</w:t>
        </w:r>
        <w:proofErr w:type="spellEnd"/>
        <w:r w:rsidRPr="008619DA">
          <w:t>. 1 п. 1 ст. 333.19</w:t>
        </w:r>
      </w:hyperlink>
      <w:r w:rsidRPr="008619DA">
        <w:t xml:space="preserve"> Налогового кодекса Российской Федерации.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bookmarkStart w:id="5" w:name="P96"/>
      <w:bookmarkEnd w:id="5"/>
      <w:r w:rsidRPr="008619DA">
        <w:t xml:space="preserve">&lt;5&gt; Как указал Пленум Верховного Суда Российской Федерации в </w:t>
      </w:r>
      <w:hyperlink r:id="rId31" w:history="1">
        <w:r w:rsidRPr="008619DA">
          <w:t>п. 27</w:t>
        </w:r>
      </w:hyperlink>
      <w:r w:rsidRPr="008619DA">
        <w:t xml:space="preserve"> Постановления от 29.05.2012 N 9 "О судебной практике по делам о наследовании" завещание может быть признано недействительным по решению суда, в частности, в случаях: несоответствия лица, привлеченного в качестве свидетеля, а также лица, подписывающего завещание по просьбе завещателя (</w:t>
      </w:r>
      <w:hyperlink r:id="rId32" w:history="1">
        <w:r w:rsidRPr="008619DA">
          <w:t>абзац второй пункта 3 статьи 1125</w:t>
        </w:r>
      </w:hyperlink>
      <w:r w:rsidRPr="008619DA">
        <w:t xml:space="preserve"> Гражданского кодекса Российской Федерации), требованиям, установленным </w:t>
      </w:r>
      <w:hyperlink r:id="rId33" w:history="1">
        <w:r w:rsidRPr="008619DA">
          <w:t>пунктом 2 статьи 1124</w:t>
        </w:r>
      </w:hyperlink>
      <w:r w:rsidRPr="008619DA">
        <w:t xml:space="preserve"> Гражданского кодекса Российской Федерации; присутствия при составлении, подписании, удостоверении завещания и при его передаче нотариусу лица, в пользу которого составлено завещание или сделан завещательный отказ, супруга такого лица, его детей и родителей (</w:t>
      </w:r>
      <w:hyperlink r:id="rId34" w:history="1">
        <w:r w:rsidRPr="008619DA">
          <w:t>пункт 2 статьи 1124</w:t>
        </w:r>
      </w:hyperlink>
      <w:r w:rsidRPr="008619DA">
        <w:t xml:space="preserve"> Гражданского кодекса Российской Федерации); в иных случаях, если судом установлено наличие нарушений порядка составления, подписания или удостоверения завещания, а также недостатков завещания, искажающих волеизъявление завещателя.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 xml:space="preserve">К завещаниям, совершенным до введения в действие части третьей Гражданского </w:t>
      </w:r>
      <w:hyperlink r:id="rId35" w:history="1">
        <w:r w:rsidRPr="008619DA">
          <w:t>кодекса</w:t>
        </w:r>
      </w:hyperlink>
      <w:r w:rsidRPr="008619DA">
        <w:t xml:space="preserve"> Российской Федерации, т.е. до 1 марта 2002 года, применяются правила об основаниях недействительности завещания, действовавшие на день совершения завещания (</w:t>
      </w:r>
      <w:hyperlink r:id="rId36" w:history="1">
        <w:r w:rsidRPr="008619DA">
          <w:t>ст. 7</w:t>
        </w:r>
      </w:hyperlink>
      <w:r w:rsidRPr="008619DA">
        <w:t xml:space="preserve"> Федерального закона от 26.11.2001 N 147-ФЗ "О введении в действие части третьей Гражданского кодекса Российской Федерации").</w:t>
      </w:r>
    </w:p>
    <w:p w:rsidR="008619DA" w:rsidRPr="008619DA" w:rsidRDefault="008619DA">
      <w:pPr>
        <w:pStyle w:val="ConsPlusNormal"/>
        <w:spacing w:before="220"/>
        <w:ind w:firstLine="540"/>
        <w:jc w:val="both"/>
      </w:pPr>
      <w:r w:rsidRPr="008619DA">
        <w:t xml:space="preserve">&lt;6&gt; В соответствии с </w:t>
      </w:r>
      <w:hyperlink r:id="rId37" w:history="1">
        <w:r w:rsidRPr="008619DA">
          <w:t>п. 3 ст. 1131</w:t>
        </w:r>
      </w:hyperlink>
      <w:r w:rsidRPr="008619DA">
        <w:t xml:space="preserve"> Гражданского кодекса Российской Федерации не могут служить основанием недействительности завещания описки и другие незначительные нарушения порядка его составления, подписания или удостоверения, если судом установлено, что они не влияют на понимание волеизъявления завещателя.</w:t>
      </w:r>
    </w:p>
    <w:p w:rsidR="008619DA" w:rsidRPr="008619DA" w:rsidRDefault="008619DA">
      <w:pPr>
        <w:pStyle w:val="ConsPlusNormal"/>
        <w:ind w:firstLine="540"/>
        <w:jc w:val="both"/>
      </w:pPr>
    </w:p>
    <w:p w:rsidR="008619DA" w:rsidRPr="008619DA" w:rsidRDefault="008619DA">
      <w:pPr>
        <w:pStyle w:val="ConsPlusNormal"/>
        <w:ind w:firstLine="540"/>
        <w:jc w:val="both"/>
      </w:pPr>
    </w:p>
    <w:p w:rsidR="008619DA" w:rsidRPr="008619DA" w:rsidRDefault="00861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8619DA" w:rsidRDefault="008619DA"/>
    <w:sectPr w:rsidR="00B14F4F" w:rsidRPr="008619DA" w:rsidSect="008619DA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DA"/>
    <w:rsid w:val="00322465"/>
    <w:rsid w:val="008619DA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A7CC"/>
  <w15:chartTrackingRefBased/>
  <w15:docId w15:val="{9747C66A-4330-4618-8ED1-2C3AB212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1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8F285C9176FD1D4586D0E9762CA4461B8BD8880C8B2FC057514ED654BD742C165B89030AAF3BD09EFBF0FC6ACFDD2D47842570CCC56EEDN7TET" TargetMode="External"/><Relationship Id="rId18" Type="http://schemas.openxmlformats.org/officeDocument/2006/relationships/hyperlink" Target="consultantplus://offline/ref=1D8F285C9176FD1D4586D0E9762CA4461B8BD8880C8B2FC057514ED654BD742C165B89030AAF3BD099FBF0FC6ACFDD2D47842570CCC56EEDN7TET" TargetMode="External"/><Relationship Id="rId26" Type="http://schemas.openxmlformats.org/officeDocument/2006/relationships/hyperlink" Target="consultantplus://offline/ref=1D8F285C9176FD1D4586D0E9762CA4461F8DDB8A058672CA5F0842D453B22B3B111285020AAF38D496A4F5E97B97D22C5A9A2D66D0C76FNET5T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1D8F285C9176FD1D4586D0E9762CA4461B89DA8C028E2FC057514ED654BD742C165B89030AAF3CD794FBF0FC6ACFDD2D47842570CCC56EEDN7TET" TargetMode="External"/><Relationship Id="rId34" Type="http://schemas.openxmlformats.org/officeDocument/2006/relationships/hyperlink" Target="consultantplus://offline/ref=1D8F285C9176FD1D4586D0E9762CA4461B8BD8880C8B2FC057514ED654BD742C165B89030AAF3AD49BFBF0FC6ACFDD2D47842570CCC56EEDN7TET" TargetMode="External"/><Relationship Id="rId7" Type="http://schemas.openxmlformats.org/officeDocument/2006/relationships/hyperlink" Target="consultantplus://offline/ref=1D8F285C9176FD1D4586D0E9762CA4461B8BD8880C8B2FC057514ED654BD742C165B89030AAF3ADA98FBF0FC6ACFDD2D47842570CCC56EEDN7TET" TargetMode="External"/><Relationship Id="rId12" Type="http://schemas.openxmlformats.org/officeDocument/2006/relationships/hyperlink" Target="consultantplus://offline/ref=1D8F285C9176FD1D4586D0E9762CA4461B8BD88803842FC057514ED654BD742C165B89030AAF33D694FBF0FC6ACFDD2D47842570CCC56EEDN7TET" TargetMode="External"/><Relationship Id="rId17" Type="http://schemas.openxmlformats.org/officeDocument/2006/relationships/hyperlink" Target="consultantplus://offline/ref=1D8F285C9176FD1D4586D0E9762CA4461B89DA8C028E2FC057514ED654BD742C165B89030AAF3BD09FFBF0FC6ACFDD2D47842570CCC56EEDN7TET" TargetMode="External"/><Relationship Id="rId25" Type="http://schemas.openxmlformats.org/officeDocument/2006/relationships/hyperlink" Target="consultantplus://offline/ref=1D8F285C9176FD1D4586D0E9762CA4461B89DA8C028E2FC057514ED654BD742C165B89030AAF3ED198FBF0FC6ACFDD2D47842570CCC56EEDN7TET" TargetMode="External"/><Relationship Id="rId33" Type="http://schemas.openxmlformats.org/officeDocument/2006/relationships/hyperlink" Target="consultantplus://offline/ref=1D8F285C9176FD1D4586D0E9762CA4461B8BD8880C8B2FC057514ED654BD742C165B89030AAF3AD49BFBF0FC6ACFDD2D47842570CCC56EEDN7TET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8F285C9176FD1D4586D0E9762CA4461B89DA8C028E2FC057514ED654BD742C165B89030AAD38D595FBF0FC6ACFDD2D47842570CCC56EEDN7TET" TargetMode="External"/><Relationship Id="rId20" Type="http://schemas.openxmlformats.org/officeDocument/2006/relationships/hyperlink" Target="consultantplus://offline/ref=1D8F285C9176FD1D4586D0E9762CA4461B89DA8C028E2FC057514ED654BD742C165B89030AAF3AD09DFBF0FC6ACFDD2D47842570CCC56EEDN7TET" TargetMode="External"/><Relationship Id="rId29" Type="http://schemas.openxmlformats.org/officeDocument/2006/relationships/hyperlink" Target="consultantplus://offline/ref=1D8F285C9176FD1D4586CDFD64449E404687DB8C038C239500531F835AB87C7C5E4BD5465FA238D183F0ACB32C9AD1N2T6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F285C9176FD1D4586D0E9762CA4461B8BD8880C8B2FC057514ED654BD742C165B89030AAF3AD49FFBF0FC6ACFDD2D47842570CCC56EEDN7TET" TargetMode="External"/><Relationship Id="rId11" Type="http://schemas.openxmlformats.org/officeDocument/2006/relationships/hyperlink" Target="consultantplus://offline/ref=1D8F285C9176FD1D4586D0E9762CA4461B8BD88803842FC057514ED654BD742C165B89030AAF33D698FBF0FC6ACFDD2D47842570CCC56EEDN7TET" TargetMode="External"/><Relationship Id="rId24" Type="http://schemas.openxmlformats.org/officeDocument/2006/relationships/hyperlink" Target="consultantplus://offline/ref=1D8F285C9176FD1D4586D0E9762CA4461B89DA8C028E2FC057514ED654BD742C165B89030AAF3ED095FBF0FC6ACFDD2D47842570CCC56EEDN7TET" TargetMode="External"/><Relationship Id="rId32" Type="http://schemas.openxmlformats.org/officeDocument/2006/relationships/hyperlink" Target="consultantplus://offline/ref=1D8F285C9176FD1D4586D0E9762CA4461B8BD8880C8B2FC057514ED654BD742C165B89030AAF3AD594FBF0FC6ACFDD2D47842570CCC56EEDN7TET" TargetMode="External"/><Relationship Id="rId37" Type="http://schemas.openxmlformats.org/officeDocument/2006/relationships/hyperlink" Target="consultantplus://offline/ref=1D8F285C9176FD1D4586D0E9762CA4461B8BD8880C8B2FC057514ED654BD742C165B89030AAF3BD09BFBF0FC6ACFDD2D47842570CCC56EEDN7TET" TargetMode="External"/><Relationship Id="rId5" Type="http://schemas.openxmlformats.org/officeDocument/2006/relationships/hyperlink" Target="consultantplus://offline/ref=1D8F285C9176FD1D4586D0E9762CA4461B8BD88803842FC057514ED654BD742C045BD10F08AC24D295EEA6AD2FN9T3T" TargetMode="External"/><Relationship Id="rId15" Type="http://schemas.openxmlformats.org/officeDocument/2006/relationships/hyperlink" Target="consultantplus://offline/ref=1D8F285C9176FD1D4586D0E9762CA4461B89DA8C028E2FC057514ED654BD742C165B89030AAF3CD69EFBF0FC6ACFDD2D47842570CCC56EEDN7TET" TargetMode="External"/><Relationship Id="rId23" Type="http://schemas.openxmlformats.org/officeDocument/2006/relationships/hyperlink" Target="consultantplus://offline/ref=1D8F285C9176FD1D4586D0E9762CA4461B88D98B018B2FC057514ED654BD742C165B89030AAF3AD49AFBF0FC6ACFDD2D47842570CCC56EEDN7TET" TargetMode="External"/><Relationship Id="rId28" Type="http://schemas.openxmlformats.org/officeDocument/2006/relationships/hyperlink" Target="consultantplus://offline/ref=1D8F285C9176FD1D4586D0E9762CA4461B88D289068F2FC057514ED654BD742C165B89070BAC3FD9C9A1E0F82398D33144923B7AD2C6N6T7T" TargetMode="External"/><Relationship Id="rId36" Type="http://schemas.openxmlformats.org/officeDocument/2006/relationships/hyperlink" Target="consultantplus://offline/ref=1D8F285C9176FD1D4586D0E9762CA4461B8BDE8E028E2FC057514ED654BD742C165B89030AAF3AD099FBF0FC6ACFDD2D47842570CCC56EEDN7TET" TargetMode="External"/><Relationship Id="rId10" Type="http://schemas.openxmlformats.org/officeDocument/2006/relationships/hyperlink" Target="consultantplus://offline/ref=1D8F285C9176FD1D4586D0E9762CA4461B8BD88803842FC057514ED654BD742C045BD10F08AC24D295EEA6AD2FN9T3T" TargetMode="External"/><Relationship Id="rId19" Type="http://schemas.openxmlformats.org/officeDocument/2006/relationships/hyperlink" Target="consultantplus://offline/ref=1D8F285C9176FD1D4586D0E9762CA4461B89DA8C028E2FC057514ED654BD742C165B89030AAD38DA9CFBF0FC6ACFDD2D47842570CCC56EEDN7TET" TargetMode="External"/><Relationship Id="rId31" Type="http://schemas.openxmlformats.org/officeDocument/2006/relationships/hyperlink" Target="consultantplus://offline/ref=1D8F285C9176FD1D4586D0E9762CA4461B88D98B018B2FC057514ED654BD742C165B89030AAF3AD49AFBF0FC6ACFDD2D47842570CCC56EEDN7TET" TargetMode="External"/><Relationship Id="rId4" Type="http://schemas.openxmlformats.org/officeDocument/2006/relationships/hyperlink" Target="consultantplus://offline/ref=1D8F285C9176FD1D4586D0E9762CA4461B89DA8C028E2FC057514ED654BD742C165B89030AAF38D19DFBF0FC6ACFDD2D47842570CCC56EEDN7TET" TargetMode="External"/><Relationship Id="rId9" Type="http://schemas.openxmlformats.org/officeDocument/2006/relationships/hyperlink" Target="consultantplus://offline/ref=1D8F285C9176FD1D4586D0E9762CA4461B8BD8880C8B2FC057514ED654BD742C165B89030AAF3BD099FBF0FC6ACFDD2D47842570CCC56EEDN7TET" TargetMode="External"/><Relationship Id="rId14" Type="http://schemas.openxmlformats.org/officeDocument/2006/relationships/hyperlink" Target="consultantplus://offline/ref=1D8F285C9176FD1D4586D0E9762CA4461B89DA8C028E2FC057514ED654BD742C165B89030AAF3CD095FBF0FC6ACFDD2D47842570CCC56EEDN7TET" TargetMode="External"/><Relationship Id="rId22" Type="http://schemas.openxmlformats.org/officeDocument/2006/relationships/hyperlink" Target="consultantplus://offline/ref=1D8F285C9176FD1D4586D0E9762CA4461B89DA8C028E2FC057514ED654BD742C165B89030AAE3AD09CFBF0FC6ACFDD2D47842570CCC56EEDN7TET" TargetMode="External"/><Relationship Id="rId27" Type="http://schemas.openxmlformats.org/officeDocument/2006/relationships/hyperlink" Target="consultantplus://offline/ref=1D8F285C9176FD1D4586D0E9762CA4461B88D289068F2FC057514ED654BD742C165B89070BAC3FD9C9A1E0F82398D33144923B7AD2C6N6T7T" TargetMode="External"/><Relationship Id="rId30" Type="http://schemas.openxmlformats.org/officeDocument/2006/relationships/hyperlink" Target="consultantplus://offline/ref=1D8F285C9176FD1D4586D0E9762CA4461B88D289068F2FC057514ED654BD742C165B89070BAC3FD9C9A1E0F82398D33144923B7AD2C6N6T7T" TargetMode="External"/><Relationship Id="rId35" Type="http://schemas.openxmlformats.org/officeDocument/2006/relationships/hyperlink" Target="consultantplus://offline/ref=1D8F285C9176FD1D4586D0E9762CA4461B8BD8880C8B2FC057514ED654BD742C045BD10F08AC24D295EEA6AD2FN9T3T" TargetMode="External"/><Relationship Id="rId8" Type="http://schemas.openxmlformats.org/officeDocument/2006/relationships/hyperlink" Target="consultantplus://offline/ref=1D8F285C9176FD1D4586D0E9762CA4461B8BD8880C8B2FC057514ED654BD742C165B89030AAF3BD09EFBF0FC6ACFDD2D47842570CCC56EEDN7T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2019-08-23T19:19:00Z</dcterms:created>
  <dcterms:modified xsi:type="dcterms:W3CDTF">2019-08-23T19:20:00Z</dcterms:modified>
</cp:coreProperties>
</file>