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F3" w:rsidRPr="004848F3" w:rsidRDefault="004848F3">
      <w:pPr>
        <w:pStyle w:val="ConsPlusNonformat"/>
        <w:spacing w:before="260"/>
        <w:jc w:val="both"/>
      </w:pPr>
      <w:r w:rsidRPr="004848F3">
        <w:t xml:space="preserve">                                     В _______________________ районный суд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Заявитель: ___________________________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   (наименование или Ф.И.О.)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адрес: ______________________________,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телефон: __________, факс: 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 электронной почты: _____________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Представитель заявителя: _____________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      (данные с учетом </w:t>
      </w:r>
      <w:hyperlink r:id="rId4" w:history="1">
        <w:r w:rsidRPr="004848F3">
          <w:t>ст. 48</w:t>
        </w:r>
      </w:hyperlink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 Гражданского процессуального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кодекса Российской Федерации)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адрес: ______________________________,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телефон: __________, факс: 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 электронной почты: _____________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Истец: _______________________________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 (Ф.И.О. или наименование)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адрес: ______________________________,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телефон: ___________, факс: 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 электронной почты: _____________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Ответчик: ____________________________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            (Ф.И.О. или наименование)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адрес: ______________________________,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телефон: ___________, факс: _________,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адрес электронной почты: _____________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     Дело N _______________________________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  <w:rPr>
          <w:b/>
        </w:rPr>
      </w:pPr>
      <w:r w:rsidRPr="004848F3">
        <w:t xml:space="preserve">                                </w:t>
      </w:r>
      <w:r w:rsidRPr="004848F3">
        <w:rPr>
          <w:b/>
        </w:rPr>
        <w:t>Ходатайство</w:t>
      </w:r>
    </w:p>
    <w:p w:rsidR="004848F3" w:rsidRPr="004848F3" w:rsidRDefault="004848F3">
      <w:pPr>
        <w:pStyle w:val="ConsPlusNonformat"/>
        <w:jc w:val="both"/>
      </w:pPr>
      <w:r w:rsidRPr="004848F3">
        <w:rPr>
          <w:b/>
        </w:rPr>
        <w:t xml:space="preserve">              о проведении выездного судебного заседания</w:t>
      </w:r>
      <w:r w:rsidRPr="004848F3">
        <w:t xml:space="preserve"> </w:t>
      </w:r>
      <w:hyperlink w:anchor="P63" w:history="1">
        <w:r w:rsidRPr="004848F3">
          <w:t>&lt;1&gt;</w:t>
        </w:r>
      </w:hyperlink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В   </w:t>
      </w:r>
      <w:proofErr w:type="gramStart"/>
      <w:r w:rsidRPr="004848F3">
        <w:t>производстве  _</w:t>
      </w:r>
      <w:proofErr w:type="gramEnd"/>
      <w:r w:rsidRPr="004848F3">
        <w:t>_____________________________  суда  находится  дело</w:t>
      </w:r>
    </w:p>
    <w:p w:rsidR="004848F3" w:rsidRPr="004848F3" w:rsidRDefault="004848F3">
      <w:pPr>
        <w:pStyle w:val="ConsPlusNonformat"/>
        <w:jc w:val="both"/>
      </w:pPr>
      <w:r w:rsidRPr="004848F3">
        <w:t>N __________________ ____________________________________________________ к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               (Ф.И.О. или наименование истца)</w:t>
      </w:r>
    </w:p>
    <w:p w:rsidR="004848F3" w:rsidRPr="004848F3" w:rsidRDefault="004848F3">
      <w:pPr>
        <w:pStyle w:val="ConsPlusNonformat"/>
        <w:jc w:val="both"/>
      </w:pPr>
      <w:r w:rsidRPr="004848F3">
        <w:t>_____________________________________ о __________________________________.</w:t>
      </w:r>
    </w:p>
    <w:p w:rsidR="004848F3" w:rsidRPr="004848F3" w:rsidRDefault="004848F3">
      <w:pPr>
        <w:pStyle w:val="ConsPlusNonformat"/>
        <w:jc w:val="both"/>
      </w:pPr>
      <w:r w:rsidRPr="004848F3">
        <w:t xml:space="preserve"> (Ф.И.О. или наименование </w:t>
      </w:r>
      <w:proofErr w:type="gramStart"/>
      <w:r w:rsidRPr="004848F3">
        <w:t xml:space="preserve">ответчика)   </w:t>
      </w:r>
      <w:proofErr w:type="gramEnd"/>
      <w:r w:rsidRPr="004848F3">
        <w:t xml:space="preserve"> (содержание заявленных требований)</w:t>
      </w:r>
    </w:p>
    <w:p w:rsidR="004848F3" w:rsidRPr="004848F3" w:rsidRDefault="004848F3">
      <w:pPr>
        <w:pStyle w:val="ConsPlusNormal"/>
        <w:ind w:firstLine="540"/>
        <w:jc w:val="both"/>
      </w:pPr>
      <w:r w:rsidRPr="004848F3">
        <w:t xml:space="preserve">Согласно </w:t>
      </w:r>
      <w:hyperlink r:id="rId5" w:history="1">
        <w:r w:rsidRPr="004848F3">
          <w:t>ст. 35</w:t>
        </w:r>
      </w:hyperlink>
      <w:r w:rsidRPr="004848F3">
        <w:t xml:space="preserve"> Гражданского процессуального кодекса Российской Федерации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t xml:space="preserve">Руководствуясь </w:t>
      </w:r>
      <w:hyperlink r:id="rId6" w:history="1">
        <w:r w:rsidRPr="004848F3">
          <w:t>ст. ст. 35</w:t>
        </w:r>
      </w:hyperlink>
      <w:r w:rsidRPr="004848F3">
        <w:t xml:space="preserve">, </w:t>
      </w:r>
      <w:hyperlink r:id="rId7" w:history="1">
        <w:r w:rsidRPr="004848F3">
          <w:t>58</w:t>
        </w:r>
      </w:hyperlink>
      <w:r w:rsidRPr="004848F3">
        <w:t xml:space="preserve">, </w:t>
      </w:r>
      <w:hyperlink r:id="rId8" w:history="1">
        <w:r w:rsidRPr="004848F3">
          <w:t>184</w:t>
        </w:r>
      </w:hyperlink>
      <w:r w:rsidRPr="004848F3">
        <w:t xml:space="preserve"> Гражданского процессуального кодекса Российской Федерации,</w:t>
      </w: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rmal"/>
        <w:jc w:val="center"/>
        <w:rPr>
          <w:b/>
        </w:rPr>
      </w:pPr>
      <w:bookmarkStart w:id="0" w:name="_GoBack"/>
      <w:r w:rsidRPr="004848F3">
        <w:rPr>
          <w:b/>
        </w:rPr>
        <w:t>ПРОШУ СУД:</w:t>
      </w:r>
    </w:p>
    <w:bookmarkEnd w:id="0"/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провести выездное судебное заседание по делу N ______________ в связи с</w:t>
      </w:r>
    </w:p>
    <w:p w:rsidR="004848F3" w:rsidRPr="004848F3" w:rsidRDefault="004848F3">
      <w:pPr>
        <w:pStyle w:val="ConsPlusNonformat"/>
        <w:jc w:val="both"/>
      </w:pPr>
      <w:r w:rsidRPr="004848F3">
        <w:t>__________________________________________________________________________.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(указать причину, </w:t>
      </w:r>
      <w:proofErr w:type="gramStart"/>
      <w:r w:rsidRPr="004848F3">
        <w:t>например</w:t>
      </w:r>
      <w:proofErr w:type="gramEnd"/>
      <w:r w:rsidRPr="004848F3">
        <w:t xml:space="preserve"> для осмотра и исследования доказательств,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        в случае невозможности их доставки в суд)</w:t>
      </w: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rmal"/>
        <w:ind w:firstLine="540"/>
        <w:jc w:val="both"/>
      </w:pPr>
      <w:r w:rsidRPr="004848F3">
        <w:t>Приложение: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t>1. Уведомление о вручении или иные документы, подтверждающие направление истцу/ответчику копий ходатайства и приложенных к нему документов, которые у него отсутствуют.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t>2. Доверенность представителя от "___"________ ____ г. N ___ (если ходатайство подписывается представителем истца/ответчика).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lastRenderedPageBreak/>
        <w:t>3. Иные документы, подтверждающие обстоятельства, на которых истец/ответчик основывает свои требования.</w:t>
      </w: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"___"________ ____ г.</w:t>
      </w:r>
    </w:p>
    <w:p w:rsidR="004848F3" w:rsidRPr="004848F3" w:rsidRDefault="004848F3">
      <w:pPr>
        <w:pStyle w:val="ConsPlusNonformat"/>
        <w:jc w:val="both"/>
      </w:pPr>
    </w:p>
    <w:p w:rsidR="004848F3" w:rsidRPr="004848F3" w:rsidRDefault="004848F3">
      <w:pPr>
        <w:pStyle w:val="ConsPlusNonformat"/>
        <w:jc w:val="both"/>
      </w:pPr>
      <w:r w:rsidRPr="004848F3">
        <w:t xml:space="preserve">    Истец/ответчик (представитель)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___________________</w:t>
      </w:r>
    </w:p>
    <w:p w:rsidR="004848F3" w:rsidRPr="004848F3" w:rsidRDefault="004848F3">
      <w:pPr>
        <w:pStyle w:val="ConsPlusNonformat"/>
        <w:jc w:val="both"/>
      </w:pPr>
      <w:r w:rsidRPr="004848F3">
        <w:t xml:space="preserve">         (подпись)</w:t>
      </w: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rmal"/>
        <w:ind w:firstLine="540"/>
        <w:jc w:val="both"/>
      </w:pPr>
      <w:r w:rsidRPr="004848F3">
        <w:t>--------------------------------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t>Информация для сведения: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bookmarkStart w:id="1" w:name="P63"/>
      <w:bookmarkEnd w:id="1"/>
      <w:r w:rsidRPr="004848F3">
        <w:t xml:space="preserve">&lt;1&gt; Согласно </w:t>
      </w:r>
      <w:hyperlink r:id="rId9" w:history="1">
        <w:r w:rsidRPr="004848F3">
          <w:t>ч. 1 ст. 58</w:t>
        </w:r>
      </w:hyperlink>
      <w:r w:rsidRPr="004848F3">
        <w:t xml:space="preserve"> Гражданского процессуального кодекса Российской Федерации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суд.</w:t>
      </w:r>
    </w:p>
    <w:p w:rsidR="004848F3" w:rsidRPr="004848F3" w:rsidRDefault="004848F3">
      <w:pPr>
        <w:pStyle w:val="ConsPlusNormal"/>
        <w:spacing w:before="220"/>
        <w:ind w:firstLine="540"/>
        <w:jc w:val="both"/>
      </w:pPr>
      <w:r w:rsidRPr="004848F3">
        <w:t>Письменные и вещественные доказательства, которые невозможно или затруднительно доставить в суд, осматриваются и исследуются по месту их нахождения или в ином определенном судом месте. О производстве осмотра на месте суд выносит определение (</w:t>
      </w:r>
      <w:hyperlink r:id="rId10" w:history="1">
        <w:r w:rsidRPr="004848F3">
          <w:t>ч. 1 ст. 184</w:t>
        </w:r>
      </w:hyperlink>
      <w:r w:rsidRPr="004848F3">
        <w:t xml:space="preserve"> Гражданского процессуального кодекса Российской Федерации).</w:t>
      </w: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rmal"/>
        <w:ind w:firstLine="540"/>
        <w:jc w:val="both"/>
      </w:pPr>
    </w:p>
    <w:p w:rsidR="004848F3" w:rsidRPr="004848F3" w:rsidRDefault="0048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848F3" w:rsidRDefault="004848F3"/>
    <w:sectPr w:rsidR="00B14F4F" w:rsidRPr="004848F3" w:rsidSect="004848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3"/>
    <w:rsid w:val="00322465"/>
    <w:rsid w:val="004848F3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E5C"/>
  <w15:chartTrackingRefBased/>
  <w15:docId w15:val="{6882DCC0-3985-409C-8A2B-E1516483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CE7FBBAC434B117247D324B27DC310572F9742C478FB752391BFC4241CF23AB8E8B6CE92A913511000E4071CFA4131044644C0C4500D9hCb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3CE7FBBAC434B117247D324B27DC310572F9742C478FB752391BFC4241CF23AB8E8B6CE92A9B341A000E4071CFA4131044644C0C4500D9hCbA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CE7FBBAC434B117247D324B27DC310572F9742C478FB752391BFC4241CF23AB8E8B6CE92A983515000E4071CFA4131044644C0C4500D9hCbA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3CE7FBBAC434B117247D324B27DC310572F9742C478FB752391BFC4241CF23AB8E8B6CE92A983515000E4071CFA4131044644C0C4500D9hCbAQ" TargetMode="External"/><Relationship Id="rId10" Type="http://schemas.openxmlformats.org/officeDocument/2006/relationships/hyperlink" Target="consultantplus://offline/ref=DC3CE7FBBAC434B117247D324B27DC310572F9742C478FB752391BFC4241CF23AB8E8B6CE92A913516000E4071CFA4131044644C0C4500D9hCbAQ" TargetMode="External"/><Relationship Id="rId4" Type="http://schemas.openxmlformats.org/officeDocument/2006/relationships/hyperlink" Target="consultantplus://offline/ref=DC3CE7FBBAC434B117247D324B27DC310572F9742C478FB752391BFC4241CF23AB8E8B6CE92A9B3112000E4071CFA4131044644C0C4500D9hCbAQ" TargetMode="External"/><Relationship Id="rId9" Type="http://schemas.openxmlformats.org/officeDocument/2006/relationships/hyperlink" Target="consultantplus://offline/ref=DC3CE7FBBAC434B117247D324B27DC310572F9742C478FB752391BFC4241CF23AB8E8B6CE92A9B341B000E4071CFA4131044644C0C4500D9hCb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2019-08-29T16:27:00Z</dcterms:created>
  <dcterms:modified xsi:type="dcterms:W3CDTF">2019-08-29T16:28:00Z</dcterms:modified>
</cp:coreProperties>
</file>